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>
          <w:rFonts w:ascii="Manrope" w:cs="Manrope" w:eastAsia="Manrope" w:hAnsi="Manrope"/>
          <w:color w:val="000000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</w:rPr>
        <mc:AlternateContent>
          <mc:Choice Requires="wpg"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1218331</wp:posOffset>
                </wp:positionH>
                <wp:positionV relativeFrom="page">
                  <wp:posOffset>3200860</wp:posOffset>
                </wp:positionV>
                <wp:extent cx="8170651" cy="2197623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931625" y="2967200"/>
                          <a:ext cx="6883200" cy="183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Manual de Instruções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Localização indoo</w:t>
                            </w: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r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ATECH</w:t>
                            </w:r>
                          </w:p>
                        </w:txbxContent>
                      </wps:txbx>
                      <wps:bodyPr anchorCtr="0" anchor="t" bIns="50800" lIns="50800" spcFirstLastPara="1" rIns="50800" wrap="square" tIns="508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1218331</wp:posOffset>
                </wp:positionH>
                <wp:positionV relativeFrom="page">
                  <wp:posOffset>3200860</wp:posOffset>
                </wp:positionV>
                <wp:extent cx="8170651" cy="2197623"/>
                <wp:effectExtent b="0" l="0" r="0" t="0"/>
                <wp:wrapNone/>
                <wp:docPr id="1" name="image46.png"/>
                <a:graphic>
                  <a:graphicData uri="http://schemas.openxmlformats.org/drawingml/2006/picture">
                    <pic:pic>
                      <pic:nvPicPr>
                        <pic:cNvPr id="0" name="image46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170651" cy="219762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Helvetica Neue" w:cs="Helvetica Neue" w:eastAsia="Helvetica Neue" w:hAnsi="Helvetica Neue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8834438</wp:posOffset>
            </wp:positionH>
            <wp:positionV relativeFrom="page">
              <wp:posOffset>274701</wp:posOffset>
            </wp:positionV>
            <wp:extent cx="1599752" cy="1079226"/>
            <wp:effectExtent b="0" l="0" r="0" t="0"/>
            <wp:wrapNone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9752" cy="10792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-77723</wp:posOffset>
            </wp:positionH>
            <wp:positionV relativeFrom="page">
              <wp:posOffset>-63098</wp:posOffset>
            </wp:positionV>
            <wp:extent cx="10810085" cy="7696200"/>
            <wp:effectExtent b="0" l="0" r="0" t="0"/>
            <wp:wrapSquare wrapText="bothSides" distB="152400" distT="152400" distL="152400" distR="152400"/>
            <wp:docPr id="2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10085" cy="7696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  <w:color w:val="000000"/>
          <w:sz w:val="22"/>
          <w:szCs w:val="22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2517455</wp:posOffset>
            </wp:positionH>
            <wp:positionV relativeFrom="page">
              <wp:posOffset>8142746</wp:posOffset>
            </wp:positionV>
            <wp:extent cx="2804546" cy="1204657"/>
            <wp:effectExtent b="0" l="0" r="0" t="0"/>
            <wp:wrapSquare wrapText="bothSides" distB="152400" distT="152400" distL="152400" distR="152400"/>
            <wp:docPr id="3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4546" cy="12046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Manrope" w:cs="Manrope" w:eastAsia="Manrope" w:hAnsi="Manrope"/>
          <w:color w:val="000000"/>
          <w:sz w:val="22"/>
          <w:szCs w:val="22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margin">
              <wp:posOffset>-726347</wp:posOffset>
            </wp:positionH>
            <wp:positionV relativeFrom="page">
              <wp:posOffset>0</wp:posOffset>
            </wp:positionV>
            <wp:extent cx="1867967" cy="1320786"/>
            <wp:effectExtent b="0" l="0" r="0" t="0"/>
            <wp:wrapSquare wrapText="bothSides" distB="152400" distT="152400" distL="152400" distR="15240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7967" cy="13207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6162675</wp:posOffset>
            </wp:positionH>
            <wp:positionV relativeFrom="paragraph">
              <wp:posOffset>5319846</wp:posOffset>
            </wp:positionV>
            <wp:extent cx="1377876" cy="930212"/>
            <wp:effectExtent b="0" l="0" r="0" t="0"/>
            <wp:wrapSquare wrapText="bothSides" distB="114300" distT="114300" distL="114300" distR="11430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7876" cy="9302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tabs>
          <w:tab w:val="left" w:pos="3870"/>
        </w:tabs>
        <w:spacing w:after="120" w:before="120" w:line="360" w:lineRule="auto"/>
        <w:rPr>
          <w:rFonts w:ascii="Manrope" w:cs="Manrope" w:eastAsia="Manrope" w:hAnsi="Manrope"/>
          <w:b w:val="1"/>
          <w:color w:val="3c0a49"/>
          <w:sz w:val="28"/>
          <w:szCs w:val="28"/>
        </w:rPr>
      </w:pPr>
      <w:bookmarkStart w:colFirst="0" w:colLast="0" w:name="_mlahitsbd299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tabs>
          <w:tab w:val="left" w:pos="3870"/>
        </w:tabs>
        <w:spacing w:after="120" w:before="120" w:line="360" w:lineRule="auto"/>
        <w:rPr>
          <w:rFonts w:ascii="Manrope" w:cs="Manrope" w:eastAsia="Manrope" w:hAnsi="Manrope"/>
          <w:b w:val="1"/>
          <w:color w:val="3c0a49"/>
          <w:sz w:val="28"/>
          <w:szCs w:val="28"/>
        </w:rPr>
      </w:pPr>
      <w:bookmarkStart w:colFirst="0" w:colLast="0" w:name="_9ojk2e9zdd9z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tabs>
          <w:tab w:val="left" w:pos="3870"/>
        </w:tabs>
        <w:spacing w:after="120" w:before="120" w:line="360" w:lineRule="auto"/>
        <w:rPr>
          <w:rFonts w:ascii="Manrope" w:cs="Manrope" w:eastAsia="Manrope" w:hAnsi="Manrope"/>
          <w:b w:val="1"/>
          <w:color w:val="3c0a49"/>
          <w:sz w:val="28"/>
          <w:szCs w:val="28"/>
        </w:rPr>
      </w:pPr>
      <w:bookmarkStart w:colFirst="0" w:colLast="0" w:name="_ijtjlf4oey5s" w:id="2"/>
      <w:bookmarkEnd w:id="2"/>
      <w:r w:rsidDel="00000000" w:rsidR="00000000" w:rsidRPr="00000000">
        <w:rPr>
          <w:rFonts w:ascii="Manrope" w:cs="Manrope" w:eastAsia="Manrope" w:hAnsi="Manrope"/>
          <w:b w:val="1"/>
          <w:color w:val="3c0a49"/>
          <w:sz w:val="28"/>
          <w:szCs w:val="28"/>
          <w:rtl w:val="0"/>
        </w:rPr>
        <w:t xml:space="preserve">Controle do Documento</w:t>
      </w:r>
    </w:p>
    <w:p w:rsidR="00000000" w:rsidDel="00000000" w:rsidP="00000000" w:rsidRDefault="00000000" w:rsidRPr="00000000" w14:paraId="00000005">
      <w:pPr>
        <w:keepNext w:val="1"/>
        <w:keepLines w:val="1"/>
        <w:spacing w:after="120" w:before="120" w:line="360" w:lineRule="auto"/>
        <w:ind w:left="0" w:firstLine="0"/>
        <w:jc w:val="both"/>
        <w:rPr>
          <w:rFonts w:ascii="Manrope" w:cs="Manrope" w:eastAsia="Manrope" w:hAnsi="Manrope"/>
          <w:sz w:val="20"/>
          <w:szCs w:val="20"/>
        </w:rPr>
      </w:pPr>
      <w:bookmarkStart w:colFirst="0" w:colLast="0" w:name="_30j0zll" w:id="3"/>
      <w:bookmarkEnd w:id="3"/>
      <w:r w:rsidDel="00000000" w:rsidR="00000000" w:rsidRPr="00000000">
        <w:rPr>
          <w:rFonts w:ascii="Manrope" w:cs="Manrope" w:eastAsia="Manrope" w:hAnsi="Manrope"/>
          <w:b w:val="1"/>
          <w:color w:val="3c0a49"/>
          <w:rtl w:val="0"/>
        </w:rPr>
        <w:t xml:space="preserve">Histórico de revisões</w:t>
      </w:r>
      <w:r w:rsidDel="00000000" w:rsidR="00000000" w:rsidRPr="00000000">
        <w:rPr>
          <w:rtl w:val="0"/>
        </w:rPr>
      </w:r>
    </w:p>
    <w:tbl>
      <w:tblPr>
        <w:tblStyle w:val="Table1"/>
        <w:tblW w:w="69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00"/>
        <w:gridCol w:w="1560"/>
        <w:gridCol w:w="1420"/>
        <w:gridCol w:w="2820"/>
        <w:tblGridChange w:id="0">
          <w:tblGrid>
            <w:gridCol w:w="1100"/>
            <w:gridCol w:w="1560"/>
            <w:gridCol w:w="1420"/>
            <w:gridCol w:w="2820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Data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Autor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Versão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Resumo da atividade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18/11/2022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Sarah Ribeiro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 Criação do documento</w:t>
            </w:r>
          </w:p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18/11/2022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Leandro Custódio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Atualização da seção </w:t>
            </w:r>
            <w:hyperlink w:anchor="_v51amp5m28ia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3. Guia de Montagem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03/12/2022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Felipe Sampaio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spacing w:after="0" w:line="240" w:lineRule="auto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Atualização da seção </w:t>
            </w:r>
            <w:hyperlink w:anchor="_ns4i2ee2va9l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4. Guia de Instalação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03/12/2022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Felipe Sampaio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Atualização da seção </w:t>
            </w:r>
            <w:hyperlink w:anchor="_xbfutowuk20a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5. Guia de Configuração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B">
      <w:pPr>
        <w:spacing w:line="276" w:lineRule="auto"/>
        <w:ind w:left="0" w:firstLine="0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Space Mono" w:cs="Space Mono" w:eastAsia="Space Mono" w:hAnsi="Space Mono"/>
          <w:b w:val="1"/>
          <w:color w:val="3c0a49"/>
          <w:sz w:val="48"/>
          <w:szCs w:val="48"/>
        </w:rPr>
      </w:pPr>
      <w:r w:rsidDel="00000000" w:rsidR="00000000" w:rsidRPr="00000000">
        <w:rPr>
          <w:rFonts w:ascii="Space Mono" w:cs="Space Mono" w:eastAsia="Space Mono" w:hAnsi="Space Mono"/>
          <w:b w:val="1"/>
          <w:color w:val="3c0a49"/>
          <w:sz w:val="48"/>
          <w:szCs w:val="48"/>
          <w:rtl w:val="0"/>
        </w:rPr>
        <w:t xml:space="preserve">Índice</w:t>
      </w:r>
    </w:p>
    <w:p w:rsidR="00000000" w:rsidDel="00000000" w:rsidP="00000000" w:rsidRDefault="00000000" w:rsidRPr="00000000" w14:paraId="0000001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F">
          <w:pPr>
            <w:tabs>
              <w:tab w:val="right" w:pos="6915"/>
            </w:tabs>
            <w:spacing w:before="8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3p4k6d3g6219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 Introdução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_3p4k6d3g6219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tabs>
              <w:tab w:val="right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rlngioqecbyk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1.1. Solução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_rlngioqecbyk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tabs>
              <w:tab w:val="right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61uhcal2j77f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1.2. Arquitetura da Solução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_61uhcal2j77f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tabs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uvfjwzlomuzy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 Componentes e Recursos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_uvfjwzlomuzy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tabs>
              <w:tab w:val="right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jafy6yk85z5g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2.1. Componentes de hardware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_jafy6yk85z5g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right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dq0hfd7wcjor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2.2. Componentes externos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_dq0hfd7wcjor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tabs>
              <w:tab w:val="right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yxhdlhc9u11x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2.3. Requisitos de conectividade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_yxhdlhc9u11x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tabs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v51amp5m28ia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 Guia de Montagem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_v51amp5m28ia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tabs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ns4i2ee2va9l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 Guia de Instalação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_ns4i2ee2va9l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mjz06zt366c7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5. Guia de Configuração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_mjz06zt366c7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vcwsg1gripyk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6. Guia de Operação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_vcwsg1gripyk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omvzmwr1fxwv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7. Troubleshooting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_omvzmwr1fxwv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right" w:pos="6915"/>
            </w:tabs>
            <w:spacing w:after="80"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t6okuol326z9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8. Créditos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_t6okuol326z9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Space Mono" w:cs="Space Mono" w:eastAsia="Space Mono" w:hAnsi="Space Mono"/>
          <w:color w:val="3c0a49"/>
        </w:rPr>
      </w:pPr>
      <w:bookmarkStart w:colFirst="0" w:colLast="0" w:name="_3p4k6d3g6219" w:id="4"/>
      <w:bookmarkEnd w:id="4"/>
      <w:r w:rsidDel="00000000" w:rsidR="00000000" w:rsidRPr="00000000">
        <w:rPr>
          <w:rtl w:val="0"/>
        </w:rPr>
        <w:t xml:space="preserve">1. Introdução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76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rlngioqecbyk" w:id="5"/>
      <w:bookmarkEnd w:id="5"/>
      <w:r w:rsidDel="00000000" w:rsidR="00000000" w:rsidRPr="00000000">
        <w:rPr>
          <w:rtl w:val="0"/>
        </w:rPr>
        <w:t xml:space="preserve">1.1. Solução </w:t>
      </w:r>
    </w:p>
    <w:p w:rsidR="00000000" w:rsidDel="00000000" w:rsidP="00000000" w:rsidRDefault="00000000" w:rsidRPr="00000000" w14:paraId="0000003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A solução proposta é um protótipo de Internet das Coisas(IOT) que tem como objetivo identificar ativos em um ambiente indoor. A solução é composta por dois itens principais: tags e beacons. Os beacons serão posicionados em posições chaves dentro do ambiente e as tags serão utilizadas nos objetos que precisam ser localizados. Com base na posição da tag em relação a cada beacon será possível identificar a localização do objeto no ambiente, que poderá ser visualizada através de um aplicativo web.</w:t>
        <w:tab/>
        <w:tab/>
        <w:tab/>
      </w:r>
    </w:p>
    <w:p w:rsidR="00000000" w:rsidDel="00000000" w:rsidP="00000000" w:rsidRDefault="00000000" w:rsidRPr="00000000" w14:paraId="00000031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000000"/>
          <w:sz w:val="22"/>
          <w:szCs w:val="22"/>
        </w:rPr>
      </w:pPr>
      <w:bookmarkStart w:colFirst="0" w:colLast="0" w:name="_61uhcal2j77f" w:id="6"/>
      <w:bookmarkEnd w:id="6"/>
      <w:r w:rsidDel="00000000" w:rsidR="00000000" w:rsidRPr="00000000">
        <w:rPr>
          <w:rtl w:val="0"/>
        </w:rPr>
        <w:t xml:space="preserve">1.2. Arquitetura da Solução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1995</wp:posOffset>
            </wp:positionH>
            <wp:positionV relativeFrom="paragraph">
              <wp:posOffset>304800</wp:posOffset>
            </wp:positionV>
            <wp:extent cx="4391025" cy="2425700"/>
            <wp:effectExtent b="0" l="0" r="0" t="0"/>
            <wp:wrapNone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425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76" w:lineRule="auto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281993</wp:posOffset>
                </wp:positionV>
                <wp:extent cx="4391025" cy="815900"/>
                <wp:effectExtent b="0" l="0" r="0" t="0"/>
                <wp:wrapNone/>
                <wp:docPr id="2" name=""/>
                <a:graphic>
                  <a:graphicData uri="http://schemas.microsoft.com/office/word/2010/wordprocessingShape">
                    <wps:wsp>
                      <wps:cNvSpPr txBox="1"/>
                      <wps:cNvPr id="3" name="Shape 3"/>
                      <wps:spPr>
                        <a:xfrm>
                          <a:off x="953600" y="1841825"/>
                          <a:ext cx="5616900" cy="1031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Manrope" w:cs="Manrope" w:eastAsia="Manrope" w:hAnsi="Manrope"/>
                                <w:b w:val="1"/>
                                <w:i w:val="0"/>
                                <w:smallCaps w:val="0"/>
                                <w:strike w:val="0"/>
                                <w:color w:val="3c0a49"/>
                                <w:sz w:val="22"/>
                                <w:vertAlign w:val="baseline"/>
                              </w:rPr>
                              <w:t xml:space="preserve">1. Beacons enviam para a Tag a sua distância em relação a ela;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Manrope" w:cs="Manrope" w:eastAsia="Manrope" w:hAnsi="Manrope"/>
                                <w:b w:val="1"/>
                                <w:i w:val="0"/>
                                <w:smallCaps w:val="0"/>
                                <w:strike w:val="0"/>
                                <w:color w:val="3c0a49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Manrope" w:cs="Manrope" w:eastAsia="Manrope" w:hAnsi="Manrope"/>
                                <w:b w:val="1"/>
                                <w:i w:val="0"/>
                                <w:smallCaps w:val="0"/>
                                <w:strike w:val="0"/>
                                <w:color w:val="3c0a49"/>
                                <w:sz w:val="22"/>
                                <w:vertAlign w:val="baseline"/>
                              </w:rPr>
                              <w:t xml:space="preserve">2. Beacon 2 calcula distância do outros beacons e envia para API;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Manrope" w:cs="Manrope" w:eastAsia="Manrope" w:hAnsi="Manrope"/>
                                <w:b w:val="1"/>
                                <w:i w:val="0"/>
                                <w:smallCaps w:val="0"/>
                                <w:strike w:val="0"/>
                                <w:color w:val="3c0a49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Manrope" w:cs="Manrope" w:eastAsia="Manrope" w:hAnsi="Manrope"/>
                                <w:b w:val="1"/>
                                <w:i w:val="0"/>
                                <w:smallCaps w:val="0"/>
                                <w:strike w:val="0"/>
                                <w:color w:val="3c0a49"/>
                                <w:sz w:val="22"/>
                                <w:vertAlign w:val="baseline"/>
                              </w:rPr>
                              <w:t xml:space="preserve">3. Tag junta essas informações e envia para o servidor através do roteador;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Manrope" w:cs="Manrope" w:eastAsia="Manrope" w:hAnsi="Manrope"/>
                                <w:b w:val="1"/>
                                <w:i w:val="0"/>
                                <w:smallCaps w:val="0"/>
                                <w:strike w:val="0"/>
                                <w:color w:val="3c0a49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Manrope" w:cs="Manrope" w:eastAsia="Manrope" w:hAnsi="Manrope"/>
                                <w:b w:val="1"/>
                                <w:i w:val="0"/>
                                <w:smallCaps w:val="0"/>
                                <w:strike w:val="0"/>
                                <w:color w:val="3c0a49"/>
                                <w:sz w:val="22"/>
                                <w:vertAlign w:val="baseline"/>
                              </w:rPr>
                              <w:t xml:space="preserve">4. Informação armazenada no Banco de dados;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Manrope" w:cs="Manrope" w:eastAsia="Manrope" w:hAnsi="Manrope"/>
                                <w:b w:val="1"/>
                                <w:i w:val="0"/>
                                <w:smallCaps w:val="0"/>
                                <w:strike w:val="0"/>
                                <w:color w:val="3c0a49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Manrope" w:cs="Manrope" w:eastAsia="Manrope" w:hAnsi="Manrope"/>
                                <w:b w:val="1"/>
                                <w:i w:val="0"/>
                                <w:smallCaps w:val="0"/>
                                <w:strike w:val="0"/>
                                <w:color w:val="3c0a49"/>
                                <w:sz w:val="22"/>
                                <w:vertAlign w:val="baseline"/>
                              </w:rPr>
                              <w:t xml:space="preserve">5. Aplicação Web indicando a posição da Tag através de um mapa;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281993</wp:posOffset>
                </wp:positionV>
                <wp:extent cx="4391025" cy="815900"/>
                <wp:effectExtent b="0" l="0" r="0" t="0"/>
                <wp:wrapNone/>
                <wp:docPr id="2" name="image47.png"/>
                <a:graphic>
                  <a:graphicData uri="http://schemas.openxmlformats.org/drawingml/2006/picture">
                    <pic:pic>
                      <pic:nvPicPr>
                        <pic:cNvPr id="0" name="image47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91025" cy="815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b w:val="1"/>
          <w:color w:val="3c0a49"/>
          <w:sz w:val="24"/>
          <w:szCs w:val="24"/>
        </w:rPr>
      </w:pPr>
      <w:r w:rsidDel="00000000" w:rsidR="00000000" w:rsidRPr="00000000">
        <w:rPr>
          <w:b w:val="1"/>
          <w:color w:val="3c0a49"/>
          <w:sz w:val="24"/>
          <w:szCs w:val="24"/>
          <w:rtl w:val="0"/>
        </w:rPr>
        <w:t xml:space="preserve">Dispositivos utilizados:</w:t>
      </w:r>
    </w:p>
    <w:p w:rsidR="00000000" w:rsidDel="00000000" w:rsidP="00000000" w:rsidRDefault="00000000" w:rsidRPr="00000000" w14:paraId="0000003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b w:val="1"/>
          <w:rtl w:val="0"/>
        </w:rPr>
        <w:t xml:space="preserve">Beacon  (ESP32-s3): </w:t>
      </w:r>
      <w:r w:rsidDel="00000000" w:rsidR="00000000" w:rsidRPr="00000000">
        <w:rPr>
          <w:rtl w:val="0"/>
        </w:rPr>
        <w:t xml:space="preserve">utilizado como ponto de referência para que a tag consiga ser </w:t>
      </w:r>
      <w:r w:rsidDel="00000000" w:rsidR="00000000" w:rsidRPr="00000000">
        <w:rPr>
          <w:rtl w:val="0"/>
        </w:rPr>
        <w:t xml:space="preserve">localizada.</w:t>
      </w:r>
      <w:r w:rsidDel="00000000" w:rsidR="00000000" w:rsidRPr="00000000">
        <w:rPr>
          <w:rtl w:val="0"/>
        </w:rPr>
        <w:t xml:space="preserve"> Irão enviar para a tag a distância em que eles se encontram dela.</w:t>
      </w:r>
    </w:p>
    <w:p w:rsidR="00000000" w:rsidDel="00000000" w:rsidP="00000000" w:rsidRDefault="00000000" w:rsidRPr="00000000" w14:paraId="0000003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  <w:rtl w:val="0"/>
        </w:rPr>
        <w:t xml:space="preserve">Beacon com Tag (ESP32-s3): </w:t>
      </w:r>
      <w:r w:rsidDel="00000000" w:rsidR="00000000" w:rsidRPr="00000000">
        <w:rPr>
          <w:rtl w:val="0"/>
        </w:rPr>
        <w:t xml:space="preserve">Coleta os dados relativos a distância dele em relação aos beacon e envia para API, esses valores são utilizados para o cálculo da triangulação.</w:t>
      </w:r>
    </w:p>
    <w:p w:rsidR="00000000" w:rsidDel="00000000" w:rsidP="00000000" w:rsidRDefault="00000000" w:rsidRPr="00000000" w14:paraId="0000003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b w:val="1"/>
          <w:rtl w:val="0"/>
        </w:rPr>
        <w:t xml:space="preserve">Tag (ESP32-s3): </w:t>
      </w:r>
      <w:r w:rsidDel="00000000" w:rsidR="00000000" w:rsidRPr="00000000">
        <w:rPr>
          <w:rtl w:val="0"/>
        </w:rPr>
        <w:t xml:space="preserve">colocado no item a ser localizado.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Também é um microcontrolador que reunirá todas as informações de distância recebidas dos beacons e as enviará via roteador para o nosso servidor. Nas tags também serão acoplados buzzers e LED’s para que seja mais simples a localização do item pelo usuário. Além disso, um acelerômetro e um sensor de temperatura também estarão unidos à tag. O primeiro para que possamos detectar quando o ativo estiver em movimento e o segundo para que possamos impedir um superaquecimento da placa.</w:t>
      </w:r>
    </w:p>
    <w:p w:rsidR="00000000" w:rsidDel="00000000" w:rsidP="00000000" w:rsidRDefault="00000000" w:rsidRPr="00000000" w14:paraId="0000003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b w:val="1"/>
          <w:rtl w:val="0"/>
        </w:rPr>
        <w:t xml:space="preserve">Banco de Dados: </w:t>
      </w:r>
      <w:r w:rsidDel="00000000" w:rsidR="00000000" w:rsidRPr="00000000">
        <w:rPr>
          <w:rtl w:val="0"/>
        </w:rPr>
        <w:t xml:space="preserve">armazenará as informações que virão da Tag e poderão ser acessadas através da aplicação web.</w:t>
      </w:r>
    </w:p>
    <w:p w:rsidR="00000000" w:rsidDel="00000000" w:rsidP="00000000" w:rsidRDefault="00000000" w:rsidRPr="00000000" w14:paraId="0000003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b w:val="1"/>
          <w:rtl w:val="0"/>
        </w:rPr>
        <w:t xml:space="preserve">Interface para o usuário: </w:t>
      </w:r>
      <w:r w:rsidDel="00000000" w:rsidR="00000000" w:rsidRPr="00000000">
        <w:rPr>
          <w:rtl w:val="0"/>
        </w:rPr>
        <w:t xml:space="preserve">Será uma aplicação web, desenvolvida com o propósito de ser a interface de controle e uso para localizar as tags. Por meio da API e do protocolo http iremos acessar as informações do banco de dados e externalizá-las para o usuário.</w:t>
      </w:r>
    </w:p>
    <w:p w:rsidR="00000000" w:rsidDel="00000000" w:rsidP="00000000" w:rsidRDefault="00000000" w:rsidRPr="00000000" w14:paraId="0000003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Fonts w:ascii="Manrope" w:cs="Manrope" w:eastAsia="Manrope" w:hAnsi="Manrope"/>
          <w:b w:val="1"/>
          <w:color w:val="3c0a49"/>
          <w:sz w:val="22"/>
          <w:szCs w:val="22"/>
          <w:rtl w:val="0"/>
        </w:rPr>
        <w:t xml:space="preserve">  </w:t>
      </w:r>
    </w:p>
    <w:p w:rsidR="00000000" w:rsidDel="00000000" w:rsidP="00000000" w:rsidRDefault="00000000" w:rsidRPr="00000000" w14:paraId="00000042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bookmarkStart w:colFirst="0" w:colLast="0" w:name="_uvfjwzlomuzy" w:id="7"/>
      <w:bookmarkEnd w:id="7"/>
      <w:r w:rsidDel="00000000" w:rsidR="00000000" w:rsidRPr="00000000">
        <w:rPr>
          <w:rtl w:val="0"/>
        </w:rPr>
        <w:t xml:space="preserve">2. Componentes e Recursos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jafy6yk85z5g" w:id="8"/>
      <w:bookmarkEnd w:id="8"/>
      <w:r w:rsidDel="00000000" w:rsidR="00000000" w:rsidRPr="00000000">
        <w:rPr>
          <w:rtl w:val="0"/>
        </w:rPr>
        <w:t xml:space="preserve">2.1. Componentes de hardware</w:t>
      </w:r>
    </w:p>
    <w:p w:rsidR="00000000" w:rsidDel="00000000" w:rsidP="00000000" w:rsidRDefault="00000000" w:rsidRPr="00000000" w14:paraId="0000004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6825.0" w:type="dxa"/>
        <w:jc w:val="left"/>
        <w:tblInd w:w="-36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30"/>
        <w:gridCol w:w="1845"/>
        <w:gridCol w:w="2370"/>
        <w:gridCol w:w="780"/>
        <w:tblGridChange w:id="0">
          <w:tblGrid>
            <w:gridCol w:w="1830"/>
            <w:gridCol w:w="1845"/>
            <w:gridCol w:w="2370"/>
            <w:gridCol w:w="7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Componente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Fornecedor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Detalhes Técnicos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Link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Esp32 -&gt; s3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Loja online - </w:t>
            </w:r>
            <w:hyperlink r:id="rId1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Savarati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Wifi / bluetooth, Dual USB - 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hyperlink r:id="rId1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link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Resistores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widowControl w:val="0"/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Loja online - </w:t>
            </w:r>
            <w:hyperlink r:id="rId1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Savarati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220 Ohms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hyperlink r:id="rId1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link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Jumpers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Loja online - </w:t>
            </w:r>
            <w:hyperlink r:id="rId1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Savarati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Fêmea/Fêmea e Macho/Fêmea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hyperlink r:id="rId1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link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Buzzer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Loja online - </w:t>
            </w:r>
            <w:hyperlink r:id="rId1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Savarati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Buzzer 12mm 5V Ativo Contínuo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hyperlink r:id="rId2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link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dq0hfd7wcjor" w:id="9"/>
      <w:bookmarkEnd w:id="9"/>
      <w:r w:rsidDel="00000000" w:rsidR="00000000" w:rsidRPr="00000000">
        <w:rPr>
          <w:rtl w:val="0"/>
        </w:rPr>
        <w:t xml:space="preserve">2.2. Componentes externos</w:t>
      </w:r>
    </w:p>
    <w:p w:rsidR="00000000" w:rsidDel="00000000" w:rsidP="00000000" w:rsidRDefault="00000000" w:rsidRPr="00000000" w14:paraId="0000005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tbl>
      <w:tblPr>
        <w:tblStyle w:val="Table3"/>
        <w:tblW w:w="6921.280000000001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460.6400000000003"/>
        <w:gridCol w:w="3460.6400000000003"/>
        <w:tblGridChange w:id="0">
          <w:tblGrid>
            <w:gridCol w:w="3460.6400000000003"/>
            <w:gridCol w:w="3460.640000000000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Componente Externo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Função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Dispositivo com acesso web:</w:t>
            </w:r>
          </w:p>
          <w:p w:rsidR="00000000" w:rsidDel="00000000" w:rsidP="00000000" w:rsidRDefault="00000000" w:rsidRPr="00000000" w14:paraId="00000061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Computador/Tablet/Disp. Mobile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Acessar a aplicação Web que disponibilizará a localização da Tag.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mongoDB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Banco de Dados utilizado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Arduino IDE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rPr/>
            </w:pPr>
            <w:r w:rsidDel="00000000" w:rsidR="00000000" w:rsidRPr="00000000">
              <w:rPr>
                <w:rtl w:val="0"/>
              </w:rPr>
              <w:t xml:space="preserve">Aplicação responsável para enviar o código para o ESP32 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Codesandbox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Servidor que hospeda a API</w:t>
            </w:r>
          </w:p>
        </w:tc>
      </w:tr>
    </w:tbl>
    <w:p w:rsidR="00000000" w:rsidDel="00000000" w:rsidP="00000000" w:rsidRDefault="00000000" w:rsidRPr="00000000" w14:paraId="0000006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yxhdlhc9u11x" w:id="10"/>
      <w:bookmarkEnd w:id="10"/>
      <w:r w:rsidDel="00000000" w:rsidR="00000000" w:rsidRPr="00000000">
        <w:rPr>
          <w:rtl w:val="0"/>
        </w:rPr>
        <w:t xml:space="preserve">2.3. Requisitos de conectividade</w:t>
      </w:r>
    </w:p>
    <w:p w:rsidR="00000000" w:rsidDel="00000000" w:rsidP="00000000" w:rsidRDefault="00000000" w:rsidRPr="00000000" w14:paraId="0000006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  <w:rtl w:val="0"/>
        </w:rPr>
        <w:t xml:space="preserve">Roteador: </w:t>
      </w:r>
      <w:r w:rsidDel="00000000" w:rsidR="00000000" w:rsidRPr="00000000">
        <w:rPr>
          <w:rtl w:val="0"/>
        </w:rPr>
        <w:t xml:space="preserve">necessário para conexão com a internet e interface web</w:t>
      </w:r>
    </w:p>
    <w:p w:rsidR="00000000" w:rsidDel="00000000" w:rsidP="00000000" w:rsidRDefault="00000000" w:rsidRPr="00000000" w14:paraId="0000006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  <w:rtl w:val="0"/>
        </w:rPr>
        <w:t xml:space="preserve">Rede: </w:t>
      </w:r>
      <w:r w:rsidDel="00000000" w:rsidR="00000000" w:rsidRPr="00000000">
        <w:rPr>
          <w:rtl w:val="0"/>
        </w:rPr>
        <w:t xml:space="preserve">Wifi</w:t>
      </w:r>
    </w:p>
    <w:p w:rsidR="00000000" w:rsidDel="00000000" w:rsidP="00000000" w:rsidRDefault="00000000" w:rsidRPr="00000000" w14:paraId="0000006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  <w:rtl w:val="0"/>
        </w:rPr>
        <w:t xml:space="preserve">Protocolo de rede: </w:t>
      </w:r>
      <w:r w:rsidDel="00000000" w:rsidR="00000000" w:rsidRPr="00000000">
        <w:rPr>
          <w:rtl w:val="0"/>
        </w:rPr>
        <w:t xml:space="preserve">http para requisições e respostas do servidor</w:t>
      </w:r>
    </w:p>
    <w:p w:rsidR="00000000" w:rsidDel="00000000" w:rsidP="00000000" w:rsidRDefault="00000000" w:rsidRPr="00000000" w14:paraId="0000007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276" w:lineRule="auto"/>
        <w:jc w:val="left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bookmarkStart w:colFirst="0" w:colLast="0" w:name="_v51amp5m28ia" w:id="11"/>
      <w:bookmarkEnd w:id="11"/>
      <w:r w:rsidDel="00000000" w:rsidR="00000000" w:rsidRPr="00000000">
        <w:rPr>
          <w:rtl w:val="0"/>
        </w:rPr>
        <w:t xml:space="preserve">3. Guia de Montagem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Para montagem de nossa solução é necessária muita atenção nos itens a serem utilizados e na forma como são conectados.</w:t>
      </w:r>
    </w:p>
    <w:p w:rsidR="00000000" w:rsidDel="00000000" w:rsidP="00000000" w:rsidRDefault="00000000" w:rsidRPr="00000000" w14:paraId="0000007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391025" cy="24638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391025" cy="24638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4191000</wp:posOffset>
            </wp:positionH>
            <wp:positionV relativeFrom="paragraph">
              <wp:posOffset>384859</wp:posOffset>
            </wp:positionV>
            <wp:extent cx="4391025" cy="2463800"/>
            <wp:effectExtent b="0" l="0" r="0" t="0"/>
            <wp:wrapNone/>
            <wp:docPr id="38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463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391025" cy="2463800"/>
            <wp:effectExtent b="0" l="0" r="0" t="0"/>
            <wp:docPr id="4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391025" cy="2463800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  <w:rtl w:val="0"/>
        </w:rPr>
        <w:t xml:space="preserve">Passo 1: </w:t>
      </w:r>
      <w:r w:rsidDel="00000000" w:rsidR="00000000" w:rsidRPr="00000000">
        <w:rPr>
          <w:rtl w:val="0"/>
        </w:rPr>
        <w:t xml:space="preserve">figura 1. Para inserção do código no </w:t>
      </w:r>
      <w:r w:rsidDel="00000000" w:rsidR="00000000" w:rsidRPr="00000000">
        <w:rPr>
          <w:rtl w:val="0"/>
        </w:rPr>
        <w:t xml:space="preserve">ESP32,</w:t>
      </w:r>
      <w:r w:rsidDel="00000000" w:rsidR="00000000" w:rsidRPr="00000000">
        <w:rPr>
          <w:rtl w:val="0"/>
        </w:rPr>
        <w:t xml:space="preserve"> consultar o </w:t>
      </w:r>
      <w:hyperlink w:anchor="_ns4i2ee2va9l">
        <w:r w:rsidDel="00000000" w:rsidR="00000000" w:rsidRPr="00000000">
          <w:rPr>
            <w:color w:val="1155cc"/>
            <w:u w:val="single"/>
            <w:rtl w:val="0"/>
          </w:rPr>
          <w:t xml:space="preserve">guia de instalação</w:t>
        </w:r>
      </w:hyperlink>
      <w:r w:rsidDel="00000000" w:rsidR="00000000" w:rsidRPr="00000000">
        <w:rPr>
          <w:rtl w:val="0"/>
        </w:rPr>
        <w:t xml:space="preserve"> deste documento para o passo a passo detalhado.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4391025" cy="2463800"/>
            <wp:effectExtent b="0" l="0" r="0" t="0"/>
            <wp:docPr id="3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391025" cy="2463800"/>
            <wp:effectExtent b="0" l="0" r="0" t="0"/>
            <wp:docPr id="2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  <w:rtl w:val="0"/>
        </w:rPr>
        <w:t xml:space="preserve">Passo 2: </w:t>
      </w:r>
      <w:r w:rsidDel="00000000" w:rsidR="00000000" w:rsidRPr="00000000">
        <w:rPr>
          <w:rtl w:val="0"/>
        </w:rPr>
        <w:t xml:space="preserve">figura 2</w:t>
      </w:r>
      <w:r w:rsidDel="00000000" w:rsidR="00000000" w:rsidRPr="00000000">
        <w:rPr>
          <w:b w:val="1"/>
          <w:rtl w:val="0"/>
        </w:rPr>
        <w:t xml:space="preserve">.</w:t>
      </w:r>
      <w:r w:rsidDel="00000000" w:rsidR="00000000" w:rsidRPr="00000000">
        <w:rPr>
          <w:rtl w:val="0"/>
        </w:rPr>
        <w:t xml:space="preserve"> A princípio o ESP32 pode ser conectado em qualquer local da protoboard. Sugerimos a localização da imagem como referência. </w:t>
      </w:r>
    </w:p>
    <w:p w:rsidR="00000000" w:rsidDel="00000000" w:rsidP="00000000" w:rsidRDefault="00000000" w:rsidRPr="00000000" w14:paraId="0000009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391025" cy="2463800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  <w:rtl w:val="0"/>
        </w:rPr>
        <w:t xml:space="preserve">Passo 3: </w:t>
      </w:r>
      <w:r w:rsidDel="00000000" w:rsidR="00000000" w:rsidRPr="00000000">
        <w:rPr>
          <w:rtl w:val="0"/>
        </w:rPr>
        <w:t xml:space="preserve">figura 3. A fim de localizar a tag com um sinal sonoro, conecte o buzzer na protoboard. Sugerimos a localização acima como referência. </w:t>
      </w:r>
    </w:p>
    <w:p w:rsidR="00000000" w:rsidDel="00000000" w:rsidP="00000000" w:rsidRDefault="00000000" w:rsidRPr="00000000" w14:paraId="000000A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391025" cy="2463800"/>
            <wp:effectExtent b="0" l="0" r="0" t="0"/>
            <wp:docPr id="3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391025" cy="2451100"/>
            <wp:effectExtent b="0" l="0" r="0" t="0"/>
            <wp:docPr id="4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391025" cy="247650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Passo 4: </w:t>
      </w:r>
      <w:r w:rsidDel="00000000" w:rsidR="00000000" w:rsidRPr="00000000">
        <w:rPr>
          <w:rtl w:val="0"/>
        </w:rPr>
        <w:t xml:space="preserve">imagem 4. Conecte o fio terra da saída negativa do buzzer para a porta ground (GND) do ESP, assim como demonstrado na imagem acima. Siga o mesmo procedimento ligando a saída positiva com a porta de número 15 do ESP .</w:t>
      </w:r>
    </w:p>
    <w:p w:rsidR="00000000" w:rsidDel="00000000" w:rsidP="00000000" w:rsidRDefault="00000000" w:rsidRPr="00000000" w14:paraId="000000A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391025" cy="2463800"/>
            <wp:effectExtent b="0" l="0" r="0" t="0"/>
            <wp:docPr id="4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391025" cy="2463800"/>
            <wp:effectExtent b="0" l="0" r="0" t="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391025" cy="2463800"/>
            <wp:effectExtent b="0" l="0" r="0" t="0"/>
            <wp:docPr id="4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  <w:rtl w:val="0"/>
        </w:rPr>
        <w:t xml:space="preserve">Passo 5: </w:t>
      </w:r>
      <w:r w:rsidDel="00000000" w:rsidR="00000000" w:rsidRPr="00000000">
        <w:rPr>
          <w:rtl w:val="0"/>
        </w:rPr>
        <w:t xml:space="preserve">imagem 5. Para inserção do código no </w:t>
      </w:r>
      <w:r w:rsidDel="00000000" w:rsidR="00000000" w:rsidRPr="00000000">
        <w:rPr>
          <w:rtl w:val="0"/>
        </w:rPr>
        <w:t xml:space="preserve">ESP32,</w:t>
      </w:r>
      <w:r w:rsidDel="00000000" w:rsidR="00000000" w:rsidRPr="00000000">
        <w:rPr>
          <w:rtl w:val="0"/>
        </w:rPr>
        <w:t xml:space="preserve"> consultar o </w:t>
      </w:r>
      <w:hyperlink w:anchor="_ns4i2ee2va9l">
        <w:r w:rsidDel="00000000" w:rsidR="00000000" w:rsidRPr="00000000">
          <w:rPr>
            <w:color w:val="1155cc"/>
            <w:u w:val="single"/>
            <w:rtl w:val="0"/>
          </w:rPr>
          <w:t xml:space="preserve">guia de instalação</w:t>
        </w:r>
      </w:hyperlink>
      <w:r w:rsidDel="00000000" w:rsidR="00000000" w:rsidRPr="00000000">
        <w:rPr>
          <w:rtl w:val="0"/>
        </w:rPr>
        <w:t xml:space="preserve"> deste documento para o passo a passo detalhado.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391025" cy="24638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391025" cy="2463800"/>
            <wp:effectExtent b="0" l="0" r="0" t="0"/>
            <wp:docPr id="4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391025" cy="2463800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Passo 6: </w:t>
      </w:r>
      <w:r w:rsidDel="00000000" w:rsidR="00000000" w:rsidRPr="00000000">
        <w:rPr>
          <w:rtl w:val="0"/>
        </w:rPr>
        <w:t xml:space="preserve">imagem 6. Para inserção do código no ESP32, consultar o </w:t>
      </w:r>
      <w:hyperlink w:anchor="_ns4i2ee2va9l">
        <w:r w:rsidDel="00000000" w:rsidR="00000000" w:rsidRPr="00000000">
          <w:rPr>
            <w:color w:val="1155cc"/>
            <w:u w:val="single"/>
            <w:rtl w:val="0"/>
          </w:rPr>
          <w:t xml:space="preserve">guia de instalação</w:t>
        </w:r>
      </w:hyperlink>
      <w:r w:rsidDel="00000000" w:rsidR="00000000" w:rsidRPr="00000000">
        <w:rPr>
          <w:rtl w:val="0"/>
        </w:rPr>
        <w:t xml:space="preserve"> deste documento para o passo a passo detalhado.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391025" cy="2463800"/>
            <wp:effectExtent b="0" l="0" r="0" t="0"/>
            <wp:docPr id="4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391025" cy="2463800"/>
            <wp:effectExtent b="0" l="0" r="0" t="0"/>
            <wp:docPr id="3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391025" cy="24638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b w:val="1"/>
          <w:rtl w:val="0"/>
        </w:rPr>
        <w:t xml:space="preserve">Passo 7: </w:t>
      </w:r>
      <w:r w:rsidDel="00000000" w:rsidR="00000000" w:rsidRPr="00000000">
        <w:rPr>
          <w:rtl w:val="0"/>
        </w:rPr>
        <w:t xml:space="preserve">imagem 7. Para o cálculo que localiza a tag ocorrer de forma satisfatória, é necessário que a disposição dos beacons ocorra como na imagem acima, independente do formato do galpão. </w:t>
      </w:r>
    </w:p>
    <w:p w:rsidR="00000000" w:rsidDel="00000000" w:rsidP="00000000" w:rsidRDefault="00000000" w:rsidRPr="00000000" w14:paraId="000000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/>
        <w:drawing>
          <wp:inline distB="114300" distT="114300" distL="114300" distR="114300">
            <wp:extent cx="4391025" cy="2463800"/>
            <wp:effectExtent b="0" l="0" r="0" t="0"/>
            <wp:docPr id="3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Passo 8: </w:t>
      </w:r>
      <w:r w:rsidDel="00000000" w:rsidR="00000000" w:rsidRPr="00000000">
        <w:rPr>
          <w:rtl w:val="0"/>
        </w:rPr>
        <w:t xml:space="preserve">imagem 8. Por fim, conecte os microcontroladores em uma fonte de energia, a exemplo um power bank ou uma tomada, para que os códigos correspondentes de cada ESP sejam ativados.</w:t>
      </w:r>
    </w:p>
    <w:p w:rsidR="00000000" w:rsidDel="00000000" w:rsidP="00000000" w:rsidRDefault="00000000" w:rsidRPr="00000000" w14:paraId="000000D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bookmarkStart w:colFirst="0" w:colLast="0" w:name="_ns4i2ee2va9l" w:id="12"/>
      <w:bookmarkEnd w:id="12"/>
      <w:r w:rsidDel="00000000" w:rsidR="00000000" w:rsidRPr="00000000">
        <w:rPr>
          <w:rtl w:val="0"/>
        </w:rPr>
        <w:t xml:space="preserve">4. Guia de Instalação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ab/>
        <w:t xml:space="preserve">A solução final consiste em um conjunto de microcontroladores com funções de beacon e tags para localização indoor. Nesse sentido, a seguir está o </w:t>
      </w:r>
      <w:r w:rsidDel="00000000" w:rsidR="00000000" w:rsidRPr="00000000">
        <w:rPr>
          <w:b w:val="1"/>
          <w:rtl w:val="0"/>
        </w:rPr>
        <w:t xml:space="preserve">guia completo de instalação desses equipamentos nos ambientes fechados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D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ab/>
        <w:t xml:space="preserve">A saber:</w:t>
      </w:r>
    </w:p>
    <w:p w:rsidR="00000000" w:rsidDel="00000000" w:rsidP="00000000" w:rsidRDefault="00000000" w:rsidRPr="00000000" w14:paraId="000000E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i w:val="1"/>
          <w:rtl w:val="0"/>
        </w:rPr>
        <w:t xml:space="preserve">Initiator: </w:t>
      </w:r>
      <w:r w:rsidDel="00000000" w:rsidR="00000000" w:rsidRPr="00000000">
        <w:rPr>
          <w:rtl w:val="0"/>
        </w:rPr>
        <w:t xml:space="preserve">(tag) é o ESP-32 que contém o  código que realiza a medição das distâncias entre as tags e os beacons e envia os dados para API.</w:t>
      </w:r>
    </w:p>
    <w:p w:rsidR="00000000" w:rsidDel="00000000" w:rsidP="00000000" w:rsidRDefault="00000000" w:rsidRPr="00000000" w14:paraId="000000E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i w:val="1"/>
          <w:rtl w:val="0"/>
        </w:rPr>
        <w:tab/>
      </w:r>
      <w:r w:rsidDel="00000000" w:rsidR="00000000" w:rsidRPr="00000000">
        <w:rPr>
          <w:rtl w:val="0"/>
        </w:rPr>
        <w:t xml:space="preserve">Responder: (beacon) é o esp-32 que contém o  código que aciona uma conexão Wi-Fi local para que a tag se conecte e capture a distância a partir do sinal emitido da tag</w:t>
      </w:r>
    </w:p>
    <w:p w:rsidR="00000000" w:rsidDel="00000000" w:rsidP="00000000" w:rsidRDefault="00000000" w:rsidRPr="00000000" w14:paraId="000000E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ab/>
        <w:t xml:space="preserve">Responder-initiator: (beacon) coleta as distâncias entre os beacons e envia para API na nuvem</w:t>
      </w:r>
    </w:p>
    <w:p w:rsidR="00000000" w:rsidDel="00000000" w:rsidP="00000000" w:rsidRDefault="00000000" w:rsidRPr="00000000" w14:paraId="000000E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  <w:rtl w:val="0"/>
        </w:rPr>
        <w:t xml:space="preserve">Componentes necessários para instalação de Componentes físicos: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Mínimo de 4 microcontroladores ESP 32-S3;</w:t>
      </w:r>
    </w:p>
    <w:p w:rsidR="00000000" w:rsidDel="00000000" w:rsidP="00000000" w:rsidRDefault="00000000" w:rsidRPr="00000000" w14:paraId="000000E7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1 Cabo USB-C;</w:t>
      </w:r>
    </w:p>
    <w:p w:rsidR="00000000" w:rsidDel="00000000" w:rsidP="00000000" w:rsidRDefault="00000000" w:rsidRPr="00000000" w14:paraId="000000E8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1 Protoboard convencional;</w:t>
      </w:r>
    </w:p>
    <w:p w:rsidR="00000000" w:rsidDel="00000000" w:rsidP="00000000" w:rsidRDefault="00000000" w:rsidRPr="00000000" w14:paraId="000000E9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1 Buzzer para cada tag;</w:t>
      </w:r>
    </w:p>
    <w:p w:rsidR="00000000" w:rsidDel="00000000" w:rsidP="00000000" w:rsidRDefault="00000000" w:rsidRPr="00000000" w14:paraId="000000EA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Jumpers (macho macho);</w:t>
      </w:r>
    </w:p>
    <w:p w:rsidR="00000000" w:rsidDel="00000000" w:rsidP="00000000" w:rsidRDefault="00000000" w:rsidRPr="00000000" w14:paraId="000000EB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Resistores (220 </w:t>
      </w:r>
      <w:r w:rsidDel="00000000" w:rsidR="00000000" w:rsidRPr="00000000">
        <w:rPr>
          <w:rFonts w:ascii="Arial" w:cs="Arial" w:eastAsia="Arial" w:hAnsi="Arial"/>
          <w:i w:val="1"/>
          <w:color w:val="202122"/>
          <w:sz w:val="21"/>
          <w:szCs w:val="21"/>
          <w:highlight w:val="white"/>
          <w:rtl w:val="0"/>
        </w:rPr>
        <w:t xml:space="preserve">Ω);</w:t>
      </w:r>
    </w:p>
    <w:p w:rsidR="00000000" w:rsidDel="00000000" w:rsidP="00000000" w:rsidRDefault="00000000" w:rsidRPr="00000000" w14:paraId="000000EC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color w:val="202122"/>
          <w:highlight w:val="white"/>
        </w:rPr>
      </w:pPr>
      <w:r w:rsidDel="00000000" w:rsidR="00000000" w:rsidRPr="00000000">
        <w:rPr>
          <w:color w:val="202122"/>
          <w:highlight w:val="white"/>
          <w:rtl w:val="0"/>
        </w:rPr>
        <w:t xml:space="preserve">Roteador com Wi-Fi;</w:t>
      </w:r>
    </w:p>
    <w:p w:rsidR="00000000" w:rsidDel="00000000" w:rsidP="00000000" w:rsidRDefault="00000000" w:rsidRPr="00000000" w14:paraId="000000E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rFonts w:ascii="Arial" w:cs="Arial" w:eastAsia="Arial" w:hAnsi="Arial"/>
          <w:i w:val="1"/>
          <w:color w:val="2021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Materiais/aplicações necessários para configuração ou modificação de código:</w:t>
      </w:r>
    </w:p>
    <w:p w:rsidR="00000000" w:rsidDel="00000000" w:rsidP="00000000" w:rsidRDefault="00000000" w:rsidRPr="00000000" w14:paraId="000000EF">
      <w:pPr>
        <w:numPr>
          <w:ilvl w:val="0"/>
          <w:numId w:val="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rPr/>
      </w:pPr>
      <w:r w:rsidDel="00000000" w:rsidR="00000000" w:rsidRPr="00000000">
        <w:rPr>
          <w:rtl w:val="0"/>
        </w:rPr>
        <w:t xml:space="preserve">Computador ou notebook;</w:t>
      </w:r>
    </w:p>
    <w:p w:rsidR="00000000" w:rsidDel="00000000" w:rsidP="00000000" w:rsidRDefault="00000000" w:rsidRPr="00000000" w14:paraId="000000F0">
      <w:pPr>
        <w:numPr>
          <w:ilvl w:val="0"/>
          <w:numId w:val="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rPr>
          <w:u w:val="none"/>
        </w:rPr>
      </w:pPr>
      <w:hyperlink r:id="rId42">
        <w:r w:rsidDel="00000000" w:rsidR="00000000" w:rsidRPr="00000000">
          <w:rPr>
            <w:color w:val="1155cc"/>
            <w:u w:val="single"/>
            <w:rtl w:val="0"/>
          </w:rPr>
          <w:t xml:space="preserve">Arduino IDE</w:t>
        </w:r>
      </w:hyperlink>
      <w:r w:rsidDel="00000000" w:rsidR="00000000" w:rsidRPr="00000000">
        <w:rPr>
          <w:rtl w:val="0"/>
        </w:rPr>
        <w:t xml:space="preserve">;</w:t>
      </w:r>
    </w:p>
    <w:p w:rsidR="00000000" w:rsidDel="00000000" w:rsidP="00000000" w:rsidRDefault="00000000" w:rsidRPr="00000000" w14:paraId="000000F1">
      <w:pPr>
        <w:numPr>
          <w:ilvl w:val="0"/>
          <w:numId w:val="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rPr>
          <w:u w:val="none"/>
        </w:rPr>
      </w:pPr>
      <w:hyperlink r:id="rId43">
        <w:r w:rsidDel="00000000" w:rsidR="00000000" w:rsidRPr="00000000">
          <w:rPr>
            <w:color w:val="1155cc"/>
            <w:u w:val="single"/>
            <w:rtl w:val="0"/>
          </w:rPr>
          <w:t xml:space="preserve">Visual Studio Code;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numPr>
          <w:ilvl w:val="0"/>
          <w:numId w:val="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hyperlink r:id="rId44">
        <w:r w:rsidDel="00000000" w:rsidR="00000000" w:rsidRPr="00000000">
          <w:rPr>
            <w:color w:val="1155cc"/>
            <w:u w:val="single"/>
            <w:rtl w:val="0"/>
          </w:rPr>
          <w:t xml:space="preserve">Code Sandbox</w:t>
        </w:r>
      </w:hyperlink>
      <w:r w:rsidDel="00000000" w:rsidR="00000000" w:rsidRPr="00000000">
        <w:rPr>
          <w:rtl w:val="0"/>
        </w:rPr>
        <w:t xml:space="preserve"> ou outra aplicação para deploy;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  <w:t xml:space="preserve">Para iniciar a instalação, é preciso adicionar nos ESP’s os códigos respectivos a cada microcontrolador. Tanto o código do </w:t>
      </w:r>
      <w:r w:rsidDel="00000000" w:rsidR="00000000" w:rsidRPr="00000000">
        <w:rPr>
          <w:i w:val="1"/>
          <w:rtl w:val="0"/>
        </w:rPr>
        <w:t xml:space="preserve">Responder</w:t>
      </w:r>
      <w:r w:rsidDel="00000000" w:rsidR="00000000" w:rsidRPr="00000000">
        <w:rPr>
          <w:rtl w:val="0"/>
        </w:rPr>
        <w:t xml:space="preserve">, quanto do </w:t>
      </w:r>
      <w:r w:rsidDel="00000000" w:rsidR="00000000" w:rsidRPr="00000000">
        <w:rPr>
          <w:i w:val="1"/>
          <w:rtl w:val="0"/>
        </w:rPr>
        <w:t xml:space="preserve">Initiator </w:t>
      </w:r>
      <w:r w:rsidDel="00000000" w:rsidR="00000000" w:rsidRPr="00000000">
        <w:rPr>
          <w:rtl w:val="0"/>
        </w:rPr>
        <w:t xml:space="preserve">são iguais, então a denominação </w:t>
      </w:r>
      <w:r w:rsidDel="00000000" w:rsidR="00000000" w:rsidRPr="00000000">
        <w:rPr>
          <w:i w:val="1"/>
          <w:rtl w:val="0"/>
        </w:rPr>
        <w:t xml:space="preserve">Responder </w:t>
      </w:r>
      <w:r w:rsidDel="00000000" w:rsidR="00000000" w:rsidRPr="00000000">
        <w:rPr>
          <w:rtl w:val="0"/>
        </w:rPr>
        <w:t xml:space="preserve">e </w:t>
      </w:r>
      <w:r w:rsidDel="00000000" w:rsidR="00000000" w:rsidRPr="00000000">
        <w:rPr>
          <w:i w:val="1"/>
          <w:rtl w:val="0"/>
        </w:rPr>
        <w:t xml:space="preserve">Initiator </w:t>
      </w:r>
      <w:r w:rsidDel="00000000" w:rsidR="00000000" w:rsidRPr="00000000">
        <w:rPr>
          <w:rtl w:val="0"/>
        </w:rPr>
        <w:t xml:space="preserve">será usada para especificar qual ESP-32 será uma tag (</w:t>
      </w:r>
      <w:r w:rsidDel="00000000" w:rsidR="00000000" w:rsidRPr="00000000">
        <w:rPr>
          <w:i w:val="1"/>
          <w:rtl w:val="0"/>
        </w:rPr>
        <w:t xml:space="preserve">initiator</w:t>
      </w:r>
      <w:r w:rsidDel="00000000" w:rsidR="00000000" w:rsidRPr="00000000">
        <w:rPr>
          <w:rtl w:val="0"/>
        </w:rPr>
        <w:t xml:space="preserve">) e qual será beacon (</w:t>
      </w:r>
      <w:r w:rsidDel="00000000" w:rsidR="00000000" w:rsidRPr="00000000">
        <w:rPr>
          <w:i w:val="1"/>
          <w:rtl w:val="0"/>
        </w:rPr>
        <w:t xml:space="preserve">responder</w:t>
      </w:r>
      <w:r w:rsidDel="00000000" w:rsidR="00000000" w:rsidRPr="00000000">
        <w:rPr>
          <w:rtl w:val="0"/>
        </w:rPr>
        <w:t xml:space="preserve">). No passo 2 estão listados os códigos hospedados no GitHub com seus respectivos links:</w:t>
      </w:r>
    </w:p>
    <w:p w:rsidR="00000000" w:rsidDel="00000000" w:rsidP="00000000" w:rsidRDefault="00000000" w:rsidRPr="00000000" w14:paraId="000000F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b w:val="1"/>
          <w:color w:val="990000"/>
          <w:rtl w:val="0"/>
        </w:rPr>
        <w:t xml:space="preserve">1°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rtl w:val="0"/>
        </w:rPr>
        <w:t xml:space="preserve"> É preciso fazer download dos códigos para alterar os nomes e senhas das redes Wi-Fi para aquela da rede de acesso para os ESP’s </w:t>
      </w:r>
      <w:r w:rsidDel="00000000" w:rsidR="00000000" w:rsidRPr="00000000">
        <w:rPr>
          <w:i w:val="1"/>
          <w:rtl w:val="0"/>
        </w:rPr>
        <w:t xml:space="preserve">Initiator</w:t>
      </w:r>
      <w:r w:rsidDel="00000000" w:rsidR="00000000" w:rsidRPr="00000000">
        <w:rPr>
          <w:rtl w:val="0"/>
        </w:rPr>
        <w:t xml:space="preserve">, pois é por ela que é realizada a conexão com a API e banco de dados. Faça isso, após instalar a </w:t>
      </w:r>
      <w:hyperlink r:id="rId45">
        <w:r w:rsidDel="00000000" w:rsidR="00000000" w:rsidRPr="00000000">
          <w:rPr>
            <w:color w:val="1155cc"/>
            <w:u w:val="single"/>
            <w:rtl w:val="0"/>
          </w:rPr>
          <w:t xml:space="preserve">IDE arduino</w:t>
        </w:r>
      </w:hyperlink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F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  <w:color w:val="990000"/>
          <w:rtl w:val="0"/>
        </w:rPr>
        <w:t xml:space="preserve">2°: </w:t>
      </w:r>
      <w:r w:rsidDel="00000000" w:rsidR="00000000" w:rsidRPr="00000000">
        <w:rPr>
          <w:rtl w:val="0"/>
        </w:rPr>
        <w:t xml:space="preserve"> Configure todos os microcontroladores com os códigos abaixo. Para fazer isso é necessário ter um computador/notebook, e nele deve haver a IDE do arduino para fazer upload e alteração de código. Para isso, conecte o cabo usb no ESP (porta USB mostrada ao lado) e no PC, abrindo a interface do Arduino IDE, selecionando ”other board and port”:</w:t>
      </w:r>
    </w:p>
    <w:p w:rsidR="00000000" w:rsidDel="00000000" w:rsidP="00000000" w:rsidRDefault="00000000" w:rsidRPr="00000000" w14:paraId="000000F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391025" cy="3187700"/>
            <wp:effectExtent b="0" l="0" r="0" t="0"/>
            <wp:docPr id="3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Em seguida, selecione a Board “ESP32 Dev Module” e a Ports que tiver uma marcação como USB, como na imagem:</w:t>
      </w:r>
    </w:p>
    <w:p w:rsidR="00000000" w:rsidDel="00000000" w:rsidP="00000000" w:rsidRDefault="00000000" w:rsidRPr="00000000" w14:paraId="000000F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391025" cy="3187700"/>
            <wp:effectExtent b="0" l="0" r="0" t="0"/>
            <wp:docPr id="5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ab/>
        <w:t xml:space="preserve">Com os links com os códigos nos </w:t>
      </w:r>
      <w:hyperlink r:id="rId48">
        <w:r w:rsidDel="00000000" w:rsidR="00000000" w:rsidRPr="00000000">
          <w:rPr>
            <w:color w:val="1155cc"/>
            <w:u w:val="single"/>
            <w:rtl w:val="0"/>
          </w:rPr>
          <w:t xml:space="preserve">GitHub’s do </w:t>
        </w:r>
      </w:hyperlink>
      <w:hyperlink r:id="rId49">
        <w:r w:rsidDel="00000000" w:rsidR="00000000" w:rsidRPr="00000000">
          <w:rPr>
            <w:color w:val="1155cc"/>
            <w:u w:val="single"/>
            <w:rtl w:val="0"/>
          </w:rPr>
          <w:t xml:space="preserve">FindU</w:t>
        </w:r>
      </w:hyperlink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ff0000"/>
        </w:rPr>
      </w:pPr>
      <w:r w:rsidDel="00000000" w:rsidR="00000000" w:rsidRPr="00000000">
        <w:rPr>
          <w:rtl w:val="0"/>
        </w:rPr>
        <w:tab/>
      </w:r>
      <w:hyperlink r:id="rId50">
        <w:r w:rsidDel="00000000" w:rsidR="00000000" w:rsidRPr="00000000">
          <w:rPr>
            <w:b w:val="1"/>
            <w:i w:val="1"/>
            <w:color w:val="1155cc"/>
            <w:u w:val="single"/>
            <w:rtl w:val="0"/>
          </w:rPr>
          <w:t xml:space="preserve">Responder </w:t>
        </w:r>
      </w:hyperlink>
      <w:hyperlink r:id="rId51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(2 microcontroladores);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color w:val="ff0000"/>
          <w:rtl w:val="0"/>
        </w:rPr>
        <w:tab/>
      </w:r>
      <w:hyperlink r:id="rId52">
        <w:r w:rsidDel="00000000" w:rsidR="00000000" w:rsidRPr="00000000">
          <w:rPr>
            <w:b w:val="1"/>
            <w:i w:val="1"/>
            <w:color w:val="1155cc"/>
            <w:u w:val="single"/>
            <w:rtl w:val="0"/>
          </w:rPr>
          <w:t xml:space="preserve">Initiator </w:t>
        </w:r>
      </w:hyperlink>
      <w:hyperlink r:id="rId53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(1 microcontrolador);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  <w:rtl w:val="0"/>
        </w:rPr>
        <w:tab/>
      </w:r>
      <w:hyperlink r:id="rId54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Initiator-Responder (1 microcontrolador);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  <w:tab/>
        <w:t xml:space="preserve">Substitua o nome da rede dentro das aspas para a rede local do galpão (a mesma do rotador). O “AP_SSID” significa o nome da rede de conexão e o “AP_PWD” significa a senha da rede em questão, </w:t>
      </w:r>
      <w:r w:rsidDel="00000000" w:rsidR="00000000" w:rsidRPr="00000000">
        <w:rPr>
          <w:b w:val="1"/>
          <w:rtl w:val="0"/>
        </w:rPr>
        <w:t xml:space="preserve">somente no código dos Initiators. No responder não há necessidade de realizar essa troca.</w:t>
      </w:r>
    </w:p>
    <w:p w:rsidR="00000000" w:rsidDel="00000000" w:rsidP="00000000" w:rsidRDefault="00000000" w:rsidRPr="00000000" w14:paraId="0000010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/>
        <w:drawing>
          <wp:inline distB="114300" distT="114300" distL="114300" distR="114300">
            <wp:extent cx="4391025" cy="4953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10.79999999999995" w:lineRule="auto"/>
        <w:rPr/>
      </w:pPr>
      <w:r w:rsidDel="00000000" w:rsidR="00000000" w:rsidRPr="00000000">
        <w:rPr>
          <w:rtl w:val="0"/>
        </w:rPr>
        <w:tab/>
        <w:t xml:space="preserve">Por fim, com o código abaixo da próxima imagem </w:t>
      </w:r>
      <w:r w:rsidDel="00000000" w:rsidR="00000000" w:rsidRPr="00000000">
        <w:rPr>
          <w:rtl w:val="0"/>
        </w:rPr>
        <w:t xml:space="preserve">aberto</w:t>
      </w:r>
      <w:r w:rsidDel="00000000" w:rsidR="00000000" w:rsidRPr="00000000">
        <w:rPr>
          <w:rtl w:val="0"/>
        </w:rPr>
        <w:t xml:space="preserve"> e o ESP conectado no computador, clique no botão que é uma seta para direita, em branco, logo do lado direito do botão de “certo” para enviar o código para o ESP. Repita esse processo em cada ESP individualmente.</w:t>
      </w:r>
    </w:p>
    <w:p w:rsidR="00000000" w:rsidDel="00000000" w:rsidP="00000000" w:rsidRDefault="00000000" w:rsidRPr="00000000" w14:paraId="0000010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10.79999999999995" w:lineRule="auto"/>
        <w:rPr/>
      </w:pPr>
      <w:r w:rsidDel="00000000" w:rsidR="00000000" w:rsidRPr="00000000">
        <w:rPr/>
        <w:drawing>
          <wp:inline distB="114300" distT="114300" distL="114300" distR="114300">
            <wp:extent cx="4391025" cy="1308100"/>
            <wp:effectExtent b="0" l="0" r="0" t="0"/>
            <wp:docPr id="4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b w:val="1"/>
        </w:rPr>
      </w:pPr>
      <w:r w:rsidDel="00000000" w:rsidR="00000000" w:rsidRPr="00000000">
        <w:rPr>
          <w:b w:val="1"/>
          <w:color w:val="990000"/>
          <w:rtl w:val="0"/>
        </w:rPr>
        <w:t xml:space="preserve">3°</w:t>
      </w:r>
      <w:r w:rsidDel="00000000" w:rsidR="00000000" w:rsidRPr="00000000">
        <w:rPr>
          <w:b w:val="1"/>
          <w:rtl w:val="0"/>
        </w:rPr>
        <w:t xml:space="preserve">:</w:t>
      </w:r>
      <w:r w:rsidDel="00000000" w:rsidR="00000000" w:rsidRPr="00000000">
        <w:rPr>
          <w:rtl w:val="0"/>
        </w:rPr>
        <w:t xml:space="preserve"> Após alterar e fazer o upload dos códigos para as placas com os beacons e tags, é o momento de realizar a montagem presente no item </w:t>
      </w:r>
      <w:hyperlink w:anchor="_v51amp5m28ia">
        <w:r w:rsidDel="00000000" w:rsidR="00000000" w:rsidRPr="00000000">
          <w:rPr>
            <w:color w:val="1155cc"/>
            <w:u w:val="single"/>
            <w:rtl w:val="0"/>
          </w:rPr>
          <w:t xml:space="preserve">3. Guia de Montagem</w:t>
        </w:r>
      </w:hyperlink>
      <w:r w:rsidDel="00000000" w:rsidR="00000000" w:rsidRPr="00000000">
        <w:rPr>
          <w:rtl w:val="0"/>
        </w:rPr>
        <w:t xml:space="preserve"> para a Tag (microcontrolador com o código Initiator). Realize essa montagem para funcionamento do ESP.</w:t>
      </w: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10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  <w:color w:val="85200c"/>
          <w:rtl w:val="0"/>
        </w:rPr>
        <w:t xml:space="preserve">Obs:</w:t>
      </w:r>
      <w:r w:rsidDel="00000000" w:rsidR="00000000" w:rsidRPr="00000000">
        <w:rPr>
          <w:rtl w:val="0"/>
        </w:rPr>
        <w:t xml:space="preserve"> Os beacons funcionam com o microcontrolador somente, porém é possível colocá-los em uma protoboard ou realizar alguma soldagem para diferenciação ou para evitar exposição à poeira ou superfícies irregulares.</w:t>
      </w:r>
    </w:p>
    <w:p w:rsidR="00000000" w:rsidDel="00000000" w:rsidP="00000000" w:rsidRDefault="00000000" w:rsidRPr="00000000" w14:paraId="0000010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  <w:color w:val="990000"/>
          <w:rtl w:val="0"/>
        </w:rPr>
        <w:t xml:space="preserve">4°</w:t>
      </w:r>
      <w:r w:rsidDel="00000000" w:rsidR="00000000" w:rsidRPr="00000000">
        <w:rPr>
          <w:b w:val="1"/>
          <w:rtl w:val="0"/>
        </w:rPr>
        <w:t xml:space="preserve">:</w:t>
      </w:r>
      <w:r w:rsidDel="00000000" w:rsidR="00000000" w:rsidRPr="00000000">
        <w:rPr>
          <w:rtl w:val="0"/>
        </w:rPr>
        <w:t xml:space="preserve"> Conecte todos os ESP’s a uma fonte de bateria, de preferência powerbanks, para que haja alimentação para o funcionamento dos microcontroladores. Conecte na porta USB, como mostrada abaixo:</w:t>
      </w:r>
    </w:p>
    <w:p w:rsidR="00000000" w:rsidDel="00000000" w:rsidP="00000000" w:rsidRDefault="00000000" w:rsidRPr="00000000" w14:paraId="0000010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1763649" cy="2466975"/>
            <wp:effectExtent b="0" l="0" r="0" t="0"/>
            <wp:docPr id="27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7"/>
                    <a:srcRect b="0" l="14568" r="4528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3649" cy="2466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1895475</wp:posOffset>
            </wp:positionH>
            <wp:positionV relativeFrom="paragraph">
              <wp:posOffset>409575</wp:posOffset>
            </wp:positionV>
            <wp:extent cx="3267075" cy="1567378"/>
            <wp:effectExtent b="0" l="0" r="0" t="0"/>
            <wp:wrapNone/>
            <wp:docPr id="1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8"/>
                    <a:srcRect b="20180" l="0" r="25561" t="16367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56737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b w:val="1"/>
          <w:color w:val="990000"/>
          <w:rtl w:val="0"/>
        </w:rPr>
        <w:t xml:space="preserve">5°</w:t>
      </w:r>
      <w:r w:rsidDel="00000000" w:rsidR="00000000" w:rsidRPr="00000000">
        <w:rPr>
          <w:b w:val="1"/>
          <w:rtl w:val="0"/>
        </w:rPr>
        <w:t xml:space="preserve">: </w:t>
      </w:r>
      <w:r w:rsidDel="00000000" w:rsidR="00000000" w:rsidRPr="00000000">
        <w:rPr>
          <w:rtl w:val="0"/>
        </w:rPr>
        <w:t xml:space="preserve">Agora com todos os ESP’s montados e com o código salvo em cada ESP, resta realizar a instalação dos beacons dentro do galpão. Para isso, é importante ressaltar que é altamente recomendável que eles fiquem posicionados nas extremidades para um maior alcance e precisão, assim como apresentado na ilustração com os pontos laranja representando os beacons.</w:t>
      </w:r>
    </w:p>
    <w:p w:rsidR="00000000" w:rsidDel="00000000" w:rsidP="00000000" w:rsidRDefault="00000000" w:rsidRPr="00000000" w14:paraId="0000010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b w:val="1"/>
          <w:color w:val="3c0a49"/>
        </w:rPr>
      </w:pPr>
      <w:r w:rsidDel="00000000" w:rsidR="00000000" w:rsidRPr="00000000">
        <w:rPr>
          <w:b w:val="1"/>
          <w:color w:val="3c0a49"/>
        </w:rPr>
        <w:drawing>
          <wp:inline distB="114300" distT="114300" distL="114300" distR="114300">
            <wp:extent cx="4391025" cy="2184400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mjz06zt366c7" w:id="13"/>
      <w:bookmarkEnd w:id="13"/>
      <w:r w:rsidDel="00000000" w:rsidR="00000000" w:rsidRPr="00000000">
        <w:rPr>
          <w:rFonts w:ascii="Manrope" w:cs="Manrope" w:eastAsia="Manrope" w:hAnsi="Manrope"/>
          <w:b w:val="0"/>
          <w:color w:val="000000"/>
          <w:sz w:val="22"/>
          <w:szCs w:val="22"/>
          <w:rtl w:val="0"/>
        </w:rPr>
        <w:tab/>
        <w:t xml:space="preserve"> </w:t>
      </w:r>
      <w:r w:rsidDel="00000000" w:rsidR="00000000" w:rsidRPr="00000000">
        <w:rPr>
          <w:rFonts w:ascii="Manrope" w:cs="Manrope" w:eastAsia="Manrope" w:hAnsi="Manrope"/>
          <w:b w:val="0"/>
          <w:i w:val="1"/>
          <w:color w:val="000000"/>
          <w:sz w:val="22"/>
          <w:szCs w:val="22"/>
          <w:rtl w:val="0"/>
        </w:rPr>
        <w:t xml:space="preserve">*A imagem da planta baixa é meramente ilustrativa e descreve apenas como deverá ser realizada a distribuição e instalação dos beacons no galpão.*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6i88qtd4b83c" w:id="14"/>
      <w:bookmarkEnd w:id="14"/>
      <w:r w:rsidDel="00000000" w:rsidR="00000000" w:rsidRPr="00000000">
        <w:rPr>
          <w:rFonts w:ascii="Manrope" w:cs="Manrope" w:eastAsia="Manrope" w:hAnsi="Manrope"/>
          <w:b w:val="0"/>
          <w:color w:val="000000"/>
          <w:sz w:val="22"/>
          <w:szCs w:val="22"/>
          <w:rtl w:val="0"/>
        </w:rPr>
        <w:tab/>
        <w:t xml:space="preserve">Os pontos em laranja representam os beacons com o código </w:t>
      </w:r>
      <w:r w:rsidDel="00000000" w:rsidR="00000000" w:rsidRPr="00000000">
        <w:rPr>
          <w:rFonts w:ascii="Manrope" w:cs="Manrope" w:eastAsia="Manrope" w:hAnsi="Manrope"/>
          <w:i w:val="1"/>
          <w:color w:val="000000"/>
          <w:sz w:val="22"/>
          <w:szCs w:val="22"/>
          <w:rtl w:val="0"/>
        </w:rPr>
        <w:t xml:space="preserve">Responder</w:t>
      </w:r>
      <w:r w:rsidDel="00000000" w:rsidR="00000000" w:rsidRPr="00000000">
        <w:rPr>
          <w:rFonts w:ascii="Manrope" w:cs="Manrope" w:eastAsia="Manrope" w:hAnsi="Manrope"/>
          <w:b w:val="0"/>
          <w:color w:val="000000"/>
          <w:sz w:val="22"/>
          <w:szCs w:val="22"/>
          <w:rtl w:val="0"/>
        </w:rPr>
        <w:t xml:space="preserve">, já o beacon em verde representa aquele com código </w:t>
      </w:r>
      <w:r w:rsidDel="00000000" w:rsidR="00000000" w:rsidRPr="00000000">
        <w:rPr>
          <w:rFonts w:ascii="Manrope" w:cs="Manrope" w:eastAsia="Manrope" w:hAnsi="Manrope"/>
          <w:i w:val="1"/>
          <w:color w:val="000000"/>
          <w:sz w:val="22"/>
          <w:szCs w:val="22"/>
          <w:rtl w:val="0"/>
        </w:rPr>
        <w:t xml:space="preserve">Initiator/Responder</w:t>
      </w:r>
      <w:r w:rsidDel="00000000" w:rsidR="00000000" w:rsidRPr="00000000">
        <w:rPr>
          <w:rFonts w:ascii="Manrope" w:cs="Manrope" w:eastAsia="Manrope" w:hAnsi="Manrope"/>
          <w:b w:val="0"/>
          <w:color w:val="000000"/>
          <w:sz w:val="22"/>
          <w:szCs w:val="22"/>
          <w:rtl w:val="0"/>
        </w:rPr>
        <w:t xml:space="preserve">. É importante que ele se situe entre os dois de maneira perpendicular (formando um ângulo de 90° graus), pois ele será responsável por coletar a distância entre os outros dois e enviar para o Front-end, onde será calculado o posicionamento através da triangulação. É importante ressaltar que as dimensões do galpão não devem ultrapassar </w:t>
      </w:r>
      <w:r w:rsidDel="00000000" w:rsidR="00000000" w:rsidRPr="00000000">
        <w:rPr>
          <w:rFonts w:ascii="Manrope" w:cs="Manrope" w:eastAsia="Manrope" w:hAnsi="Manrope"/>
          <w:color w:val="000000"/>
          <w:sz w:val="22"/>
          <w:szCs w:val="22"/>
          <w:rtl w:val="0"/>
        </w:rPr>
        <w:t xml:space="preserve">12x12 metros</w:t>
      </w:r>
      <w:r w:rsidDel="00000000" w:rsidR="00000000" w:rsidRPr="00000000">
        <w:rPr>
          <w:rFonts w:ascii="Manrope" w:cs="Manrope" w:eastAsia="Manrope" w:hAnsi="Manrope"/>
          <w:b w:val="0"/>
          <w:color w:val="000000"/>
          <w:sz w:val="22"/>
          <w:szCs w:val="22"/>
          <w:rtl w:val="0"/>
        </w:rPr>
        <w:t xml:space="preserve">, pois a partir dessas dimensões o sinal do ESP se torna instável, o que aumenta a possibilidade de imprecisão na visualização e nos valores de distância apresentados.</w:t>
      </w:r>
    </w:p>
    <w:p w:rsidR="00000000" w:rsidDel="00000000" w:rsidP="00000000" w:rsidRDefault="00000000" w:rsidRPr="00000000" w14:paraId="0000011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  <w:color w:val="990000"/>
          <w:rtl w:val="0"/>
        </w:rPr>
        <w:t xml:space="preserve">6°</w:t>
      </w:r>
      <w:r w:rsidDel="00000000" w:rsidR="00000000" w:rsidRPr="00000000">
        <w:rPr>
          <w:rtl w:val="0"/>
        </w:rPr>
        <w:t xml:space="preserve">: Após a instalação dos beacons é possível adicionar a tag no galpão, pois já haverá a conexão e a visualização na tela inicial da aplicação WEB.</w:t>
      </w:r>
    </w:p>
    <w:p w:rsidR="00000000" w:rsidDel="00000000" w:rsidP="00000000" w:rsidRDefault="00000000" w:rsidRPr="00000000" w14:paraId="0000011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391025" cy="2247900"/>
            <wp:effectExtent b="0" l="0" r="0" t="0"/>
            <wp:docPr id="4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xbfutowuk20a" w:id="15"/>
      <w:bookmarkEnd w:id="15"/>
      <w:r w:rsidDel="00000000" w:rsidR="00000000" w:rsidRPr="00000000">
        <w:rPr>
          <w:rtl w:val="0"/>
        </w:rPr>
        <w:t xml:space="preserve">5. Guia de Configuração</w:t>
      </w:r>
    </w:p>
    <w:p w:rsidR="00000000" w:rsidDel="00000000" w:rsidP="00000000" w:rsidRDefault="00000000" w:rsidRPr="00000000" w14:paraId="0000011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ab/>
        <w:t xml:space="preserve">Após a instalação e configuração dos beacons, é o momento de acessar a aplicação WEB para uma visualização da posição da tag. O primeiro contato do usuário com a interface é a tela de login, na qual é possível cadastrar um email e senha de acesso. Nela o usuário fará um rápido cadastramento, para logo acessar o sistema.</w:t>
      </w:r>
    </w:p>
    <w:p w:rsidR="00000000" w:rsidDel="00000000" w:rsidP="00000000" w:rsidRDefault="00000000" w:rsidRPr="00000000" w14:paraId="0000011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4391025" cy="21209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1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  <w:tab/>
        <w:t xml:space="preserve">Ao clicar no botão entrar, o usuário é direcionado para uma tela de visualização de posicionamento e informações.</w:t>
      </w:r>
    </w:p>
    <w:p w:rsidR="00000000" w:rsidDel="00000000" w:rsidP="00000000" w:rsidRDefault="00000000" w:rsidRPr="00000000" w14:paraId="0000011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4391025" cy="218440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  <w:tab/>
        <w:t xml:space="preserve">Nessa tela, é possível adicionar uma planta baixa do ambiente em que a tag estiver instalada, oferecendo uma noção mais precisa do posicionamento em relação ao ambiente. O usuário pode arrastar a tag e os beacons como quiser pelo mapa, e as proporções de distâncias serão mantidas, ou seja, ele arrasta todos ESP’s como um bloco único.</w:t>
      </w:r>
    </w:p>
    <w:p w:rsidR="00000000" w:rsidDel="00000000" w:rsidP="00000000" w:rsidRDefault="00000000" w:rsidRPr="00000000" w14:paraId="0000012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  <w:tab/>
        <w:t xml:space="preserve"> A aplicação está funcionando corretamente se for visível 3 beacons e um ou mais pontos vermelhos como tag, já que essa parte é fundamental e a mais crítica </w:t>
      </w:r>
      <w:r w:rsidDel="00000000" w:rsidR="00000000" w:rsidRPr="00000000">
        <w:rPr>
          <w:rtl w:val="0"/>
        </w:rPr>
        <w:t xml:space="preserve">dessa</w:t>
      </w:r>
      <w:r w:rsidDel="00000000" w:rsidR="00000000" w:rsidRPr="00000000">
        <w:rPr>
          <w:rtl w:val="0"/>
        </w:rPr>
        <w:t xml:space="preserve"> página. Já em caso de erro na distância apresentada, é preciso estar atento se a tag realmente está no local apresentado no mapa, então com certa periodicidade o usuário deve verificar em que região do galpão está o objeto a ser identificado e se está coerente com a visualização, a fim de confirmar que a aplicação </w:t>
      </w:r>
      <w:r w:rsidDel="00000000" w:rsidR="00000000" w:rsidRPr="00000000">
        <w:rPr>
          <w:rtl w:val="0"/>
        </w:rPr>
        <w:t xml:space="preserve">continua</w:t>
      </w:r>
      <w:r w:rsidDel="00000000" w:rsidR="00000000" w:rsidRPr="00000000">
        <w:rPr>
          <w:rtl w:val="0"/>
        </w:rPr>
        <w:t xml:space="preserve"> correta:</w:t>
      </w:r>
    </w:p>
    <w:p w:rsidR="00000000" w:rsidDel="00000000" w:rsidP="00000000" w:rsidRDefault="00000000" w:rsidRPr="00000000" w14:paraId="0000012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4391025" cy="19685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  <w:tab/>
        <w:t xml:space="preserve">Ao clicar no botão de configurações na navbar, o usuário é levado a uma tela de cadastramento e edição de tags já apresentadas no mapa, ou seja, é possível alterar o nome e a categoria de uma tag, assim como cadastrar e incluir uma nova categoria:</w:t>
      </w:r>
    </w:p>
    <w:p w:rsidR="00000000" w:rsidDel="00000000" w:rsidP="00000000" w:rsidRDefault="00000000" w:rsidRPr="00000000" w14:paraId="0000012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4391025" cy="2120900"/>
            <wp:effectExtent b="0" l="0" r="0" t="0"/>
            <wp:docPr id="3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2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  <w:tab/>
        <w:t xml:space="preserve">Além disso, é possível ter uma rápida visualização de informações imediatas, tais como: “Total de tags”, “Total de beacons”, “Total de categorias”, junto a um cadastramento de uma nova categoria. Outra funcionalidade interessante é o feedback para confirmar a execução de uma ação, evitando que erros sejam cometidos ao clicar sem intenção em algum botão que leve a uma decisão que mude algo:</w:t>
      </w:r>
    </w:p>
    <w:p w:rsidR="00000000" w:rsidDel="00000000" w:rsidP="00000000" w:rsidRDefault="00000000" w:rsidRPr="00000000" w14:paraId="0000012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4452728" cy="2047360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2728" cy="2047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000000"/>
          <w:sz w:val="22"/>
          <w:szCs w:val="22"/>
        </w:rPr>
      </w:pPr>
      <w:bookmarkStart w:colFirst="0" w:colLast="0" w:name="_6ec1jhz9c1w2" w:id="16"/>
      <w:bookmarkEnd w:id="16"/>
      <w:r w:rsidDel="00000000" w:rsidR="00000000" w:rsidRPr="00000000">
        <w:rPr>
          <w:rtl w:val="0"/>
        </w:rPr>
        <w:t xml:space="preserve">6. Guia de Operação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  <w:t xml:space="preserve">1 - Instalar os beacons no local. </w:t>
      </w:r>
    </w:p>
    <w:p w:rsidR="00000000" w:rsidDel="00000000" w:rsidP="00000000" w:rsidRDefault="00000000" w:rsidRPr="00000000" w14:paraId="0000012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  <w:t xml:space="preserve">"A instalação deve ser feita de modo que os beacons formem um triângulo retângulo, com a localização do beacon Power ranger sendo equivalente ao ângulo reto"</w:t>
      </w:r>
    </w:p>
    <w:p w:rsidR="00000000" w:rsidDel="00000000" w:rsidP="00000000" w:rsidRDefault="00000000" w:rsidRPr="00000000" w14:paraId="0000012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  <w:t xml:space="preserve">2 - Verificar se a rede dos beacons 1 e 3 estão ativas;</w:t>
      </w:r>
    </w:p>
    <w:p w:rsidR="00000000" w:rsidDel="00000000" w:rsidP="00000000" w:rsidRDefault="00000000" w:rsidRPr="00000000" w14:paraId="0000013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2115292" cy="2123997"/>
            <wp:effectExtent b="0" l="0" r="0" t="0"/>
            <wp:docPr id="5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15292" cy="21239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  <w:t xml:space="preserve">3 - iniciar a operação do beacon Power ranger.</w:t>
      </w:r>
    </w:p>
    <w:p w:rsidR="00000000" w:rsidDel="00000000" w:rsidP="00000000" w:rsidRDefault="00000000" w:rsidRPr="00000000" w14:paraId="0000013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  <w:t xml:space="preserve">"Aguardar até que a rede do beacon 2 esteja disponível";</w:t>
      </w:r>
    </w:p>
    <w:p w:rsidR="00000000" w:rsidDel="00000000" w:rsidP="00000000" w:rsidRDefault="00000000" w:rsidRPr="00000000" w14:paraId="0000013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1977961" cy="1991463"/>
            <wp:effectExtent b="0" l="0" r="0" t="0"/>
            <wp:docPr id="39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7961" cy="1991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  <w:t xml:space="preserve">4 - ligar a TAG presente no ativo.</w:t>
      </w:r>
    </w:p>
    <w:p w:rsidR="00000000" w:rsidDel="00000000" w:rsidP="00000000" w:rsidRDefault="00000000" w:rsidRPr="00000000" w14:paraId="0000013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  <w:t xml:space="preserve">"Aguardar até o momento em que o ativo é enviado para o banco de dados, por meio da API";</w:t>
      </w:r>
    </w:p>
    <w:p w:rsidR="00000000" w:rsidDel="00000000" w:rsidP="00000000" w:rsidRDefault="00000000" w:rsidRPr="00000000" w14:paraId="0000013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  <w:t xml:space="preserve">5 - Iniciar o sistema web e verificar se a tag atual apareceu;</w:t>
      </w:r>
    </w:p>
    <w:p w:rsidR="00000000" w:rsidDel="00000000" w:rsidP="00000000" w:rsidRDefault="00000000" w:rsidRPr="00000000" w14:paraId="0000013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4178237" cy="2003016"/>
            <wp:effectExtent b="0" l="0" r="0" t="0"/>
            <wp:docPr id="5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8237" cy="20030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  <w:t xml:space="preserve">6 - caso a TAG não tenha aparecido, algumas forma de resolver o problema:</w:t>
      </w:r>
    </w:p>
    <w:p w:rsidR="00000000" w:rsidDel="00000000" w:rsidP="00000000" w:rsidRDefault="00000000" w:rsidRPr="00000000" w14:paraId="0000013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  <w:t xml:space="preserve">- verificar se os beacons e a TAG estão configuradas com a rede local corretamente;</w:t>
      </w:r>
    </w:p>
    <w:p w:rsidR="00000000" w:rsidDel="00000000" w:rsidP="00000000" w:rsidRDefault="00000000" w:rsidRPr="00000000" w14:paraId="0000013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  <w:t xml:space="preserve">- verificar se o beacon Power ranger ou a TAG estão sendo impedidas de enviar dados pela rede (pode ser verificado pelo serial monitor);</w:t>
      </w:r>
    </w:p>
    <w:p w:rsidR="00000000" w:rsidDel="00000000" w:rsidP="00000000" w:rsidRDefault="00000000" w:rsidRPr="00000000" w14:paraId="0000013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  <w:t xml:space="preserve">- verificar se os servidores da API estão funcionando corretamente;</w:t>
      </w:r>
    </w:p>
    <w:p w:rsidR="00000000" w:rsidDel="00000000" w:rsidP="00000000" w:rsidRDefault="00000000" w:rsidRPr="00000000" w14:paraId="0000013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  <w:t xml:space="preserve">- caso nenhum destes casos tenha acontecido, limpe o banco de dados e inicie a operação novamente.</w:t>
      </w:r>
    </w:p>
    <w:p w:rsidR="00000000" w:rsidDel="00000000" w:rsidP="00000000" w:rsidRDefault="00000000" w:rsidRPr="00000000" w14:paraId="0000013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  <w:t xml:space="preserve">Caso a TAG tenha aparecido, teste ir para a tela de configurações  e adicionar uma nova categoria;</w:t>
      </w:r>
    </w:p>
    <w:p w:rsidR="00000000" w:rsidDel="00000000" w:rsidP="00000000" w:rsidRDefault="00000000" w:rsidRPr="00000000" w14:paraId="0000014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  <w:t xml:space="preserve">7-  na tela inicial, é possível enviar uma imagem da planta baixa do local, para servir como um referencial;</w:t>
      </w:r>
    </w:p>
    <w:p w:rsidR="00000000" w:rsidDel="00000000" w:rsidP="00000000" w:rsidRDefault="00000000" w:rsidRPr="00000000" w14:paraId="0000014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4391025" cy="2120900"/>
            <wp:effectExtent b="0" l="0" r="0" t="0"/>
            <wp:docPr id="19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  <w:t xml:space="preserve">8- na tela de configurações, você pode adicionar uma categoria para relacioná-la a um ativo;</w:t>
      </w:r>
    </w:p>
    <w:p w:rsidR="00000000" w:rsidDel="00000000" w:rsidP="00000000" w:rsidRDefault="00000000" w:rsidRPr="00000000" w14:paraId="0000014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4244912" cy="2034979"/>
            <wp:effectExtent b="0" l="0" r="0" t="0"/>
            <wp:docPr id="31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4912" cy="20349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4228896" cy="2008955"/>
            <wp:effectExtent b="0" l="0" r="0" t="0"/>
            <wp:docPr id="5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8896" cy="20089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  <w:t xml:space="preserve">9- caso você deseje procurar o ativo no mundo real, ao pressionar o botão ON e OFF é possível ativar um buzzer no objeto desejado, por meio da tela de configurações;</w:t>
      </w:r>
    </w:p>
    <w:p w:rsidR="00000000" w:rsidDel="00000000" w:rsidP="00000000" w:rsidRDefault="00000000" w:rsidRPr="00000000" w14:paraId="0000014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4035361" cy="1929552"/>
            <wp:effectExtent b="0" l="0" r="0" t="0"/>
            <wp:docPr id="41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5361" cy="19295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  <w:t xml:space="preserve">10 - Na tela inicial, também  é possível filtrar a TAG desejada, digitando o nome da categoria criada anteriormente.</w:t>
      </w:r>
    </w:p>
    <w:p w:rsidR="00000000" w:rsidDel="00000000" w:rsidP="00000000" w:rsidRDefault="00000000" w:rsidRPr="00000000" w14:paraId="0000014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4063936" cy="1967019"/>
            <wp:effectExtent b="0" l="0" r="0" t="0"/>
            <wp:docPr id="40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3936" cy="19670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ff0000"/>
        </w:rPr>
      </w:pPr>
      <w:bookmarkStart w:colFirst="0" w:colLast="0" w:name="_9v61tt4z8m4c" w:id="17"/>
      <w:bookmarkEnd w:id="17"/>
      <w:r w:rsidDel="00000000" w:rsidR="00000000" w:rsidRPr="00000000">
        <w:rPr>
          <w:rtl w:val="0"/>
        </w:rPr>
        <w:t xml:space="preserve">7. Troubleshooting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tbl>
      <w:tblPr>
        <w:tblStyle w:val="Table4"/>
        <w:tblW w:w="72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45"/>
        <w:gridCol w:w="3105"/>
        <w:gridCol w:w="3510"/>
        <w:tblGridChange w:id="0">
          <w:tblGrid>
            <w:gridCol w:w="645"/>
            <w:gridCol w:w="3105"/>
            <w:gridCol w:w="351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#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Problema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Possível solução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Erro significante na medição da distância entre beacons e tag.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Instalar os beacons nas extremidades (cantos) dos galpões e em uma altura próxima ao teto.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Descarregar a bateria da fonte de alimentação de beacons e tags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Manutenção periódica e saber qual o tipo de alimentação utilizada durante o funcionamento.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Falha ou mal funcionamento da API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Resetar a API, abrindo ela e dando “refresh” na página.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Wi-Fi do roteador com sinal ruim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providenciar uma internet suficiente para bom funcionamento da solução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Mau contato entre componentes da placa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Verificar a conexão manualmente de cada ESP32</w:t>
            </w:r>
          </w:p>
        </w:tc>
      </w:tr>
    </w:tbl>
    <w:p w:rsidR="00000000" w:rsidDel="00000000" w:rsidP="00000000" w:rsidRDefault="00000000" w:rsidRPr="00000000" w14:paraId="0000016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t6okuol326z9" w:id="18"/>
      <w:bookmarkEnd w:id="18"/>
      <w:r w:rsidDel="00000000" w:rsidR="00000000" w:rsidRPr="00000000">
        <w:rPr>
          <w:rtl w:val="0"/>
        </w:rPr>
        <w:t xml:space="preserve">8. Créditos</w:t>
      </w:r>
    </w:p>
    <w:p w:rsidR="00000000" w:rsidDel="00000000" w:rsidP="00000000" w:rsidRDefault="00000000" w:rsidRPr="00000000" w14:paraId="00000169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bookmarkStart w:colFirst="0" w:colLast="0" w:name="_le198ror4kdn" w:id="19"/>
      <w:bookmarkEnd w:id="19"/>
      <w:r w:rsidDel="00000000" w:rsidR="00000000" w:rsidRPr="00000000">
        <w:rPr>
          <w:color w:val="000000"/>
          <w:sz w:val="22"/>
          <w:szCs w:val="22"/>
          <w:rtl w:val="0"/>
        </w:rPr>
        <w:t xml:space="preserve">(sprint 5)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Seção livre para você atribuir créditos à sua equipe e respectivas responsabilidades</w:t>
      </w:r>
      <w:r w:rsidDel="00000000" w:rsidR="00000000" w:rsidRPr="00000000">
        <w:rPr>
          <w:rtl w:val="0"/>
        </w:rPr>
      </w:r>
    </w:p>
    <w:sectPr>
      <w:headerReference r:id="rId74" w:type="default"/>
      <w:headerReference r:id="rId75" w:type="first"/>
      <w:headerReference r:id="rId76" w:type="even"/>
      <w:footerReference r:id="rId77" w:type="default"/>
      <w:footerReference r:id="rId78" w:type="first"/>
      <w:footerReference r:id="rId79" w:type="even"/>
      <w:pgSz w:h="11906" w:w="16838" w:orient="landscape"/>
      <w:pgMar w:bottom="1137.6000000000001" w:top="1137.6000000000001" w:left="1137.6000000000001" w:right="1137.6000000000001" w:header="709" w:footer="850"/>
      <w:pgNumType w:start="0"/>
      <w:cols w:equalWidth="0" w:num="2">
        <w:col w:space="720" w:w="6921.280000000001"/>
        <w:col w:space="0" w:w="6921.280000000001"/>
      </w:cols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Times New Roman"/>
  <w:font w:name="Space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anrope">
    <w:embedRegular w:fontKey="{00000000-0000-0000-0000-000000000000}" r:id="rId5" w:subsetted="0"/>
    <w:embedBold w:fontKey="{00000000-0000-0000-0000-000000000000}" r:id="rId6" w:subsetted="0"/>
  </w:font>
  <w:font w:name="Helvetica Neue">
    <w:embedRegular w:fontKey="{00000000-0000-0000-0000-000000000000}" r:id="rId7" w:subsetted="0"/>
    <w:embedBold w:fontKey="{00000000-0000-0000-0000-000000000000}" r:id="rId8" w:subsetted="0"/>
    <w:embedItalic w:fontKey="{00000000-0000-0000-0000-000000000000}" r:id="rId9" w:subsetted="0"/>
    <w:embedBoldItalic w:fontKey="{00000000-0000-0000-0000-000000000000}" r:id="rId10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6E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6F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70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6B">
    <w:pPr>
      <w:rPr/>
    </w:pPr>
    <w:r w:rsidDel="00000000" w:rsidR="00000000" w:rsidRPr="00000000">
      <w:rPr/>
      <w:drawing>
        <wp:anchor allowOverlap="1" behindDoc="0" distB="152400" distT="152400" distL="152400" distR="152400" hidden="0" layoutInCell="1" locked="0" relativeHeight="0" simplePos="0">
          <wp:simplePos x="0" y="0"/>
          <wp:positionH relativeFrom="margin">
            <wp:posOffset>8829675</wp:posOffset>
          </wp:positionH>
          <wp:positionV relativeFrom="page">
            <wp:posOffset>266065</wp:posOffset>
          </wp:positionV>
          <wp:extent cx="865287" cy="472641"/>
          <wp:effectExtent b="0" l="0" r="0" t="0"/>
          <wp:wrapSquare wrapText="bothSides" distB="152400" distT="152400" distL="152400" distR="152400"/>
          <wp:docPr id="29" name="image28.png"/>
          <a:graphic>
            <a:graphicData uri="http://schemas.openxmlformats.org/drawingml/2006/picture">
              <pic:pic>
                <pic:nvPicPr>
                  <pic:cNvPr id="0" name="image28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865287" cy="472641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/>
      <w:drawing>
        <wp:anchor allowOverlap="1" behindDoc="0" distB="152400" distT="152400" distL="152400" distR="152400" hidden="0" layoutInCell="1" locked="0" relativeHeight="0" simplePos="0">
          <wp:simplePos x="0" y="0"/>
          <wp:positionH relativeFrom="margin">
            <wp:posOffset>-723899</wp:posOffset>
          </wp:positionH>
          <wp:positionV relativeFrom="page">
            <wp:posOffset>2540</wp:posOffset>
          </wp:positionV>
          <wp:extent cx="980567" cy="1323975"/>
          <wp:effectExtent b="0" l="0" r="0" t="0"/>
          <wp:wrapSquare wrapText="bothSides" distB="152400" distT="152400" distL="152400" distR="152400"/>
          <wp:docPr id="17" name="image7.png"/>
          <a:graphic>
            <a:graphicData uri="http://schemas.openxmlformats.org/drawingml/2006/picture">
              <pic:pic>
                <pic:nvPicPr>
                  <pic:cNvPr id="0" name="image7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980567" cy="132397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6C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6D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nrope" w:cs="Manrope" w:eastAsia="Manrope" w:hAnsi="Manrope"/>
        <w:sz w:val="22"/>
        <w:szCs w:val="22"/>
        <w:lang w:val="pt-BR"/>
      </w:rPr>
    </w:rPrDefault>
    <w:pPrDefault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160" w:before="480" w:line="259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</w:pPr>
    <w:rPr>
      <w:b w:val="1"/>
      <w:color w:val="3c0a49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80" w:before="280" w:lineRule="auto"/>
    </w:pPr>
    <w:rPr>
      <w:b w:val="1"/>
      <w:color w:val="3c0a49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40" w:before="240" w:lineRule="auto"/>
    </w:pPr>
    <w:rPr>
      <w:b w:val="1"/>
      <w:color w:val="3c0a49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.png"/><Relationship Id="rId42" Type="http://schemas.openxmlformats.org/officeDocument/2006/relationships/hyperlink" Target="https://docs.arduino.cc/software/ide-v1/tutorials/Windows" TargetMode="External"/><Relationship Id="rId41" Type="http://schemas.openxmlformats.org/officeDocument/2006/relationships/image" Target="media/image29.png"/><Relationship Id="rId44" Type="http://schemas.openxmlformats.org/officeDocument/2006/relationships/hyperlink" Target="https://codesandbox.io/signin?continue=/dashboard/recent" TargetMode="External"/><Relationship Id="rId43" Type="http://schemas.openxmlformats.org/officeDocument/2006/relationships/hyperlink" Target="https://visualstudio.microsoft.com/pt-br/downloads/" TargetMode="External"/><Relationship Id="rId46" Type="http://schemas.openxmlformats.org/officeDocument/2006/relationships/image" Target="media/image34.png"/><Relationship Id="rId45" Type="http://schemas.openxmlformats.org/officeDocument/2006/relationships/hyperlink" Target="https://docs.arduino.cc/software/ide-v1/tutorials/Windowshttps://docs.arduino.cc/software/ide-v1/tutorials/Windows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48" Type="http://schemas.openxmlformats.org/officeDocument/2006/relationships/hyperlink" Target="https://github.com/2022M4T3-Inteli/Projeto2" TargetMode="External"/><Relationship Id="rId47" Type="http://schemas.openxmlformats.org/officeDocument/2006/relationships/image" Target="media/image44.png"/><Relationship Id="rId49" Type="http://schemas.openxmlformats.org/officeDocument/2006/relationships/hyperlink" Target="https://github.com/2022M4T3-Inteli/Projeto2" TargetMode="External"/><Relationship Id="rId5" Type="http://schemas.openxmlformats.org/officeDocument/2006/relationships/styles" Target="styles.xml"/><Relationship Id="rId6" Type="http://schemas.openxmlformats.org/officeDocument/2006/relationships/image" Target="media/image46.png"/><Relationship Id="rId7" Type="http://schemas.openxmlformats.org/officeDocument/2006/relationships/image" Target="media/image6.png"/><Relationship Id="rId8" Type="http://schemas.openxmlformats.org/officeDocument/2006/relationships/image" Target="media/image19.png"/><Relationship Id="rId73" Type="http://schemas.openxmlformats.org/officeDocument/2006/relationships/image" Target="media/image32.jpg"/><Relationship Id="rId72" Type="http://schemas.openxmlformats.org/officeDocument/2006/relationships/image" Target="media/image37.jpg"/><Relationship Id="rId31" Type="http://schemas.openxmlformats.org/officeDocument/2006/relationships/image" Target="media/image2.png"/><Relationship Id="rId75" Type="http://schemas.openxmlformats.org/officeDocument/2006/relationships/header" Target="header3.xml"/><Relationship Id="rId30" Type="http://schemas.openxmlformats.org/officeDocument/2006/relationships/image" Target="media/image45.png"/><Relationship Id="rId74" Type="http://schemas.openxmlformats.org/officeDocument/2006/relationships/header" Target="header1.xml"/><Relationship Id="rId33" Type="http://schemas.openxmlformats.org/officeDocument/2006/relationships/image" Target="media/image21.png"/><Relationship Id="rId77" Type="http://schemas.openxmlformats.org/officeDocument/2006/relationships/footer" Target="footer3.xml"/><Relationship Id="rId32" Type="http://schemas.openxmlformats.org/officeDocument/2006/relationships/image" Target="media/image50.png"/><Relationship Id="rId76" Type="http://schemas.openxmlformats.org/officeDocument/2006/relationships/header" Target="header2.xml"/><Relationship Id="rId35" Type="http://schemas.openxmlformats.org/officeDocument/2006/relationships/image" Target="media/image9.png"/><Relationship Id="rId79" Type="http://schemas.openxmlformats.org/officeDocument/2006/relationships/footer" Target="footer1.xml"/><Relationship Id="rId34" Type="http://schemas.openxmlformats.org/officeDocument/2006/relationships/image" Target="media/image36.png"/><Relationship Id="rId78" Type="http://schemas.openxmlformats.org/officeDocument/2006/relationships/footer" Target="footer2.xml"/><Relationship Id="rId71" Type="http://schemas.openxmlformats.org/officeDocument/2006/relationships/image" Target="media/image40.png"/><Relationship Id="rId70" Type="http://schemas.openxmlformats.org/officeDocument/2006/relationships/image" Target="media/image24.jpg"/><Relationship Id="rId37" Type="http://schemas.openxmlformats.org/officeDocument/2006/relationships/image" Target="media/image17.png"/><Relationship Id="rId36" Type="http://schemas.openxmlformats.org/officeDocument/2006/relationships/image" Target="media/image38.png"/><Relationship Id="rId39" Type="http://schemas.openxmlformats.org/officeDocument/2006/relationships/image" Target="media/image30.png"/><Relationship Id="rId38" Type="http://schemas.openxmlformats.org/officeDocument/2006/relationships/image" Target="media/image42.png"/><Relationship Id="rId62" Type="http://schemas.openxmlformats.org/officeDocument/2006/relationships/image" Target="media/image20.png"/><Relationship Id="rId61" Type="http://schemas.openxmlformats.org/officeDocument/2006/relationships/image" Target="media/image22.png"/><Relationship Id="rId20" Type="http://schemas.openxmlformats.org/officeDocument/2006/relationships/hyperlink" Target="https://www.saravati.com.br/buscar?q=buzzer+5v" TargetMode="External"/><Relationship Id="rId64" Type="http://schemas.openxmlformats.org/officeDocument/2006/relationships/image" Target="media/image23.png"/><Relationship Id="rId63" Type="http://schemas.openxmlformats.org/officeDocument/2006/relationships/image" Target="media/image11.png"/><Relationship Id="rId22" Type="http://schemas.openxmlformats.org/officeDocument/2006/relationships/image" Target="media/image10.png"/><Relationship Id="rId66" Type="http://schemas.openxmlformats.org/officeDocument/2006/relationships/image" Target="media/image12.jpg"/><Relationship Id="rId21" Type="http://schemas.openxmlformats.org/officeDocument/2006/relationships/image" Target="media/image3.png"/><Relationship Id="rId65" Type="http://schemas.openxmlformats.org/officeDocument/2006/relationships/image" Target="media/image15.png"/><Relationship Id="rId24" Type="http://schemas.openxmlformats.org/officeDocument/2006/relationships/image" Target="media/image48.png"/><Relationship Id="rId68" Type="http://schemas.openxmlformats.org/officeDocument/2006/relationships/image" Target="media/image43.png"/><Relationship Id="rId23" Type="http://schemas.openxmlformats.org/officeDocument/2006/relationships/image" Target="media/image51.png"/><Relationship Id="rId67" Type="http://schemas.openxmlformats.org/officeDocument/2006/relationships/image" Target="media/image35.jpg"/><Relationship Id="rId60" Type="http://schemas.openxmlformats.org/officeDocument/2006/relationships/image" Target="media/image41.png"/><Relationship Id="rId26" Type="http://schemas.openxmlformats.org/officeDocument/2006/relationships/image" Target="media/image27.png"/><Relationship Id="rId25" Type="http://schemas.openxmlformats.org/officeDocument/2006/relationships/image" Target="media/image1.png"/><Relationship Id="rId69" Type="http://schemas.openxmlformats.org/officeDocument/2006/relationships/image" Target="media/image16.jpg"/><Relationship Id="rId28" Type="http://schemas.openxmlformats.org/officeDocument/2006/relationships/image" Target="media/image26.png"/><Relationship Id="rId27" Type="http://schemas.openxmlformats.org/officeDocument/2006/relationships/image" Target="media/image5.png"/><Relationship Id="rId29" Type="http://schemas.openxmlformats.org/officeDocument/2006/relationships/image" Target="media/image31.png"/><Relationship Id="rId51" Type="http://schemas.openxmlformats.org/officeDocument/2006/relationships/hyperlink" Target="https://github.com/2022M4T3-Inteli/Projeto2/tree/main/src/Co%CC%81digo%20Fonte%20-%20Sprint%203/FTM_Initiator" TargetMode="External"/><Relationship Id="rId50" Type="http://schemas.openxmlformats.org/officeDocument/2006/relationships/hyperlink" Target="https://github.com/2022M4T3-Inteli/Projeto2/tree/main/src/Co%CC%81digo%20Fonte%20-%20Sprint%203/FTM_Initiator" TargetMode="External"/><Relationship Id="rId53" Type="http://schemas.openxmlformats.org/officeDocument/2006/relationships/hyperlink" Target="https://github.com/2022M4T3-Inteli/Projeto2/tree/main/src/Co%CC%81digo%20Fonte%20-%20Sprint%203/FTM_Responder" TargetMode="External"/><Relationship Id="rId52" Type="http://schemas.openxmlformats.org/officeDocument/2006/relationships/hyperlink" Target="https://github.com/2022M4T3-Inteli/Projeto2/tree/main/src/Co%CC%81digo%20Fonte%20-%20Sprint%203/FTM_Responder" TargetMode="External"/><Relationship Id="rId11" Type="http://schemas.openxmlformats.org/officeDocument/2006/relationships/image" Target="media/image25.png"/><Relationship Id="rId55" Type="http://schemas.openxmlformats.org/officeDocument/2006/relationships/image" Target="media/image13.png"/><Relationship Id="rId10" Type="http://schemas.openxmlformats.org/officeDocument/2006/relationships/image" Target="media/image7.png"/><Relationship Id="rId54" Type="http://schemas.openxmlformats.org/officeDocument/2006/relationships/hyperlink" Target="https://github.com/2022M4T3-Inteli/Projeto2/tree/main/src/Co%CC%81digo%20Fonte%20-%20Sprint%203/beacon_central" TargetMode="External"/><Relationship Id="rId13" Type="http://schemas.openxmlformats.org/officeDocument/2006/relationships/hyperlink" Target="https://www.saravati.com.br/" TargetMode="External"/><Relationship Id="rId57" Type="http://schemas.openxmlformats.org/officeDocument/2006/relationships/image" Target="media/image49.png"/><Relationship Id="rId12" Type="http://schemas.openxmlformats.org/officeDocument/2006/relationships/image" Target="media/image47.png"/><Relationship Id="rId56" Type="http://schemas.openxmlformats.org/officeDocument/2006/relationships/image" Target="media/image39.png"/><Relationship Id="rId15" Type="http://schemas.openxmlformats.org/officeDocument/2006/relationships/hyperlink" Target="https://www.saravati.com.br/" TargetMode="External"/><Relationship Id="rId59" Type="http://schemas.openxmlformats.org/officeDocument/2006/relationships/image" Target="media/image14.png"/><Relationship Id="rId14" Type="http://schemas.openxmlformats.org/officeDocument/2006/relationships/hyperlink" Target="https://www.saravati.com.br/produto/placa-esp32-s3-wroom-1-n16r8-wifi-bluetooth-dual-usb-c.html" TargetMode="External"/><Relationship Id="rId58" Type="http://schemas.openxmlformats.org/officeDocument/2006/relationships/image" Target="media/image33.png"/><Relationship Id="rId17" Type="http://schemas.openxmlformats.org/officeDocument/2006/relationships/hyperlink" Target="https://www.saravati.com.br/" TargetMode="External"/><Relationship Id="rId16" Type="http://schemas.openxmlformats.org/officeDocument/2006/relationships/hyperlink" Target="https://www.saravati.com.br/resistor" TargetMode="External"/><Relationship Id="rId19" Type="http://schemas.openxmlformats.org/officeDocument/2006/relationships/hyperlink" Target="https://www.saravati.com.br/" TargetMode="External"/><Relationship Id="rId18" Type="http://schemas.openxmlformats.org/officeDocument/2006/relationships/hyperlink" Target="https://www.saravati.com.br/buscar?q=jumpers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SpaceMono-regular.ttf"/><Relationship Id="rId2" Type="http://schemas.openxmlformats.org/officeDocument/2006/relationships/font" Target="fonts/SpaceMono-bold.ttf"/><Relationship Id="rId3" Type="http://schemas.openxmlformats.org/officeDocument/2006/relationships/font" Target="fonts/SpaceMono-italic.ttf"/><Relationship Id="rId4" Type="http://schemas.openxmlformats.org/officeDocument/2006/relationships/font" Target="fonts/SpaceMono-boldItalic.ttf"/><Relationship Id="rId10" Type="http://schemas.openxmlformats.org/officeDocument/2006/relationships/font" Target="fonts/HelveticaNeue-boldItalic.ttf"/><Relationship Id="rId9" Type="http://schemas.openxmlformats.org/officeDocument/2006/relationships/font" Target="fonts/HelveticaNeue-italic.ttf"/><Relationship Id="rId5" Type="http://schemas.openxmlformats.org/officeDocument/2006/relationships/font" Target="fonts/Manrope-regular.ttf"/><Relationship Id="rId6" Type="http://schemas.openxmlformats.org/officeDocument/2006/relationships/font" Target="fonts/Manrope-bold.ttf"/><Relationship Id="rId7" Type="http://schemas.openxmlformats.org/officeDocument/2006/relationships/font" Target="fonts/HelveticaNeue-regular.ttf"/><Relationship Id="rId8" Type="http://schemas.openxmlformats.org/officeDocument/2006/relationships/font" Target="fonts/HelveticaNeue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8.png"/><Relationship Id="rId2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